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 N U N Ţ</w:t>
      </w:r>
    </w:p>
    <w:p w:rsidR="005106D8" w:rsidRPr="0037307F" w:rsidRDefault="0075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În conformitate cu prevederile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din Legea nr.153/2017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Universitatea Babeş-Bolyai organizează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r>
        <w:rPr>
          <w:rFonts w:ascii="Times New Roman" w:eastAsia="Times New Roman" w:hAnsi="Times New Roman" w:cs="Times New Roman"/>
          <w:sz w:val="24"/>
        </w:rPr>
        <w:t>pentru ocuparea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postului de </w:t>
      </w:r>
      <w:r w:rsidR="00236343">
        <w:rPr>
          <w:rFonts w:ascii="Times New Roman" w:eastAsia="Times New Roman" w:hAnsi="Times New Roman" w:cs="Times New Roman"/>
          <w:i/>
          <w:sz w:val="24"/>
        </w:rPr>
        <w:t>Expert consiliere si orientare</w:t>
      </w:r>
      <w:r w:rsidR="0037307F">
        <w:rPr>
          <w:rFonts w:ascii="Times New Roman" w:eastAsia="Times New Roman" w:hAnsi="Times New Roman" w:cs="Times New Roman"/>
          <w:i/>
          <w:sz w:val="24"/>
        </w:rPr>
        <w:t>-Geografie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prevăzut în cadrul proiectului finanțat din fonduri europene nerambursabile „</w:t>
      </w:r>
      <w:r>
        <w:rPr>
          <w:rFonts w:ascii="Times New Roman" w:eastAsia="Times New Roman" w:hAnsi="Times New Roman" w:cs="Times New Roman"/>
        </w:rPr>
        <w:t>Consiliere-Practică-Motivare-avantaje pentru angajare!”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7307F">
        <w:rPr>
          <w:rFonts w:ascii="Times New Roman" w:eastAsia="Times New Roman" w:hAnsi="Times New Roman" w:cs="Times New Roman"/>
          <w:b/>
          <w:sz w:val="24"/>
        </w:rPr>
        <w:t>– pe perioadă determinată (</w:t>
      </w:r>
      <w:r w:rsidR="0037307F">
        <w:rPr>
          <w:rFonts w:ascii="Times New Roman" w:eastAsia="Times New Roman" w:hAnsi="Times New Roman" w:cs="Times New Roman"/>
          <w:b/>
          <w:sz w:val="24"/>
        </w:rPr>
        <w:t>16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 luni</w:t>
      </w:r>
      <w:r w:rsidR="0037307F" w:rsidRPr="0037307F">
        <w:rPr>
          <w:rFonts w:ascii="Times New Roman" w:eastAsia="Times New Roman" w:hAnsi="Times New Roman" w:cs="Times New Roman"/>
          <w:b/>
          <w:sz w:val="24"/>
        </w:rPr>
        <w:t xml:space="preserve"> - 01.12.2018-31.03.2020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), cu normă parțială de </w:t>
      </w:r>
      <w:r w:rsidR="0037307F" w:rsidRPr="0037307F"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Pr="0037307F">
        <w:rPr>
          <w:rFonts w:ascii="Times New Roman" w:hAnsi="Times New Roman" w:cs="Times New Roman"/>
          <w:b/>
          <w:sz w:val="24"/>
          <w:szCs w:val="24"/>
        </w:rPr>
        <w:t>ore/lună.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Condiţii  generale de participare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cetăţenie română, cetăţenia altor state membre UE sau a statelor aparţinând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cunoaşterea limbii române scris şi vorbit,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vârsta minimă reglementată de prevederile legale,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capacitate deplină de exerciţiu,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lipsa antecedentelor penale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Condiții specifice de participare:</w:t>
      </w:r>
    </w:p>
    <w:p w:rsidR="00470A0C" w:rsidRPr="00470A0C" w:rsidRDefault="00470A0C" w:rsidP="003730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experienţă profesională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>- 2 ani</w:t>
      </w:r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Dosarul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Pentru participarea la concurs persoanele interesate vor depune la Direcția Resurse Umane, str. I.C. Brătianu nr.14, etaj 1, </w:t>
      </w:r>
      <w:r w:rsidR="0037307F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37307F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37307F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următoarele documente: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cererea de înscriere la concurs (formular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copia documentului care atestă identitatea,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copii ale documentelor care atestă nivelul studiilor și efectuarea unor specializări,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documente care atestă experiența profesională generală și specifică solicitată pentru ocuparea postului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cazierul judiciar sau o declaraţie pe propria răspundere referitoare la lipsa antecedentelor penale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curriculum vitae în format Europass, datat și semnat pe fiecare pagină, în care se menționează proiectul și postul vizat de candidat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alte documente relevante pentru desfăşurarea concursului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Pentru verificarea conformității cu originalul documentele menționate la punctele 2 și 3 vor fi prezentate și în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Probele concursului: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Testarea candidaților se va face prin evaluarea dosarelor de concurs și interviu.</w:t>
      </w:r>
    </w:p>
    <w:p w:rsidR="0037307F" w:rsidRPr="005256F2" w:rsidRDefault="007537BA" w:rsidP="0037307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Interviul va avea loc în data de </w:t>
      </w:r>
      <w:r w:rsidR="0037307F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37307F">
        <w:rPr>
          <w:rFonts w:ascii="Times New Roman" w:eastAsia="Calibri" w:hAnsi="Times New Roman"/>
          <w:sz w:val="24"/>
          <w:szCs w:val="24"/>
        </w:rPr>
        <w:t>14</w:t>
      </w:r>
      <w:r w:rsidR="0037307F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 situația în care la concurs se prezintă un singur candidat comisia poate decide să renunțe testarea candidatului prin intermediul interviului.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Comunicarea și contestarea rezultatelor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Rezultatele concursului vor fi afișate la avizierul Direcției Resurse Umane și pe pagina oficială de internet a instituției în data de </w:t>
      </w:r>
      <w:r w:rsidR="0037307F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Candidații nemulțumiți de rezultatele obținute pot formula contestații în maxim 24 de ore de la afișarea rezultatelor, sub sancțiunea decăderii din acest drept.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Contestațiile se înregistrează la sediul Direcției Resurse Umane, str. I C Brătianu nr.14 și se soluționează în maxim 48 de ore de la expirarea termenului de depunere.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7307F" w:rsidRPr="00F6640E" w:rsidRDefault="0037307F" w:rsidP="003730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37307F" w:rsidRPr="00F6640E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37307F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7F" w:rsidRPr="00F6640E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7F" w:rsidRPr="00F6640E" w:rsidRDefault="0037307F" w:rsidP="0037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37307F" w:rsidRDefault="0037307F" w:rsidP="0037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37307F" w:rsidP="003730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94590"/>
    <w:rsid w:val="00236343"/>
    <w:rsid w:val="0037307F"/>
    <w:rsid w:val="00470A0C"/>
    <w:rsid w:val="004A6738"/>
    <w:rsid w:val="005106D8"/>
    <w:rsid w:val="007537BA"/>
    <w:rsid w:val="00764407"/>
    <w:rsid w:val="007A39B2"/>
    <w:rsid w:val="009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2018-09-10T12:41:00Z</dcterms:created>
  <dcterms:modified xsi:type="dcterms:W3CDTF">2018-09-10T12:41:00Z</dcterms:modified>
</cp:coreProperties>
</file>