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49663" w14:textId="77777777" w:rsidR="000272E4" w:rsidRPr="00EB5F81" w:rsidRDefault="000272E4" w:rsidP="000272E4">
      <w:pPr>
        <w:ind w:left="719" w:right="715"/>
        <w:jc w:val="center"/>
        <w:rPr>
          <w:b/>
          <w:sz w:val="24"/>
        </w:rPr>
      </w:pPr>
      <w:r w:rsidRPr="00EB5F81">
        <w:rPr>
          <w:b/>
          <w:sz w:val="24"/>
        </w:rPr>
        <w:t>ANEXA Nr.</w:t>
      </w:r>
      <w:r w:rsidRPr="00EB5F81">
        <w:rPr>
          <w:b/>
          <w:spacing w:val="1"/>
          <w:sz w:val="24"/>
        </w:rPr>
        <w:t xml:space="preserve"> </w:t>
      </w:r>
      <w:r w:rsidRPr="00EB5F81">
        <w:rPr>
          <w:b/>
          <w:spacing w:val="-5"/>
          <w:sz w:val="24"/>
        </w:rPr>
        <w:t>5.4</w:t>
      </w:r>
    </w:p>
    <w:p w14:paraId="63EA1B4B" w14:textId="77777777" w:rsidR="000272E4" w:rsidRPr="00EB5F81" w:rsidRDefault="000272E4" w:rsidP="000272E4">
      <w:pPr>
        <w:pStyle w:val="Corptext"/>
        <w:spacing w:before="7"/>
        <w:jc w:val="center"/>
        <w:rPr>
          <w:b/>
          <w:sz w:val="24"/>
        </w:rPr>
      </w:pPr>
    </w:p>
    <w:p w14:paraId="27260974" w14:textId="77777777" w:rsidR="000272E4" w:rsidRPr="000272E4" w:rsidRDefault="000272E4" w:rsidP="000272E4">
      <w:pPr>
        <w:pStyle w:val="Titlu1"/>
        <w:jc w:val="center"/>
        <w:rPr>
          <w:rFonts w:ascii="Palatino Linotype" w:hAnsi="Palatino Linotype"/>
          <w:b/>
          <w:bCs/>
        </w:rPr>
      </w:pPr>
      <w:r w:rsidRPr="000272E4">
        <w:rPr>
          <w:rFonts w:ascii="Palatino Linotype" w:hAnsi="Palatino Linotype"/>
          <w:b/>
          <w:bCs/>
        </w:rPr>
        <w:t>Întocmirea</w:t>
      </w:r>
      <w:r w:rsidRPr="000272E4">
        <w:rPr>
          <w:rFonts w:ascii="Palatino Linotype" w:hAnsi="Palatino Linotype"/>
          <w:b/>
          <w:bCs/>
          <w:spacing w:val="-5"/>
        </w:rPr>
        <w:t xml:space="preserve"> </w:t>
      </w:r>
      <w:r w:rsidRPr="000272E4">
        <w:rPr>
          <w:rFonts w:ascii="Palatino Linotype" w:hAnsi="Palatino Linotype"/>
          <w:b/>
          <w:bCs/>
        </w:rPr>
        <w:t>fișei</w:t>
      </w:r>
      <w:r w:rsidRPr="000272E4">
        <w:rPr>
          <w:rFonts w:ascii="Palatino Linotype" w:hAnsi="Palatino Linotype"/>
          <w:b/>
          <w:bCs/>
          <w:spacing w:val="-8"/>
        </w:rPr>
        <w:t xml:space="preserve"> </w:t>
      </w:r>
      <w:r w:rsidRPr="000272E4">
        <w:rPr>
          <w:rFonts w:ascii="Palatino Linotype" w:hAnsi="Palatino Linotype"/>
          <w:b/>
          <w:bCs/>
        </w:rPr>
        <w:t>de</w:t>
      </w:r>
      <w:r w:rsidRPr="000272E4">
        <w:rPr>
          <w:rFonts w:ascii="Palatino Linotype" w:hAnsi="Palatino Linotype"/>
          <w:b/>
          <w:bCs/>
          <w:spacing w:val="-6"/>
        </w:rPr>
        <w:t xml:space="preserve"> </w:t>
      </w:r>
      <w:r w:rsidRPr="000272E4">
        <w:rPr>
          <w:rFonts w:ascii="Palatino Linotype" w:hAnsi="Palatino Linotype"/>
          <w:b/>
          <w:bCs/>
          <w:spacing w:val="-2"/>
        </w:rPr>
        <w:t>verificare</w:t>
      </w:r>
    </w:p>
    <w:p w14:paraId="79456E9E" w14:textId="77777777" w:rsidR="000272E4" w:rsidRPr="000272E4" w:rsidRDefault="000272E4" w:rsidP="000272E4">
      <w:pPr>
        <w:pStyle w:val="Corptext"/>
        <w:ind w:left="1169" w:right="1168"/>
        <w:jc w:val="center"/>
        <w:rPr>
          <w:b/>
          <w:bCs/>
        </w:rPr>
      </w:pPr>
      <w:r w:rsidRPr="000272E4">
        <w:rPr>
          <w:b/>
          <w:bCs/>
        </w:rPr>
        <w:t>a</w:t>
      </w:r>
      <w:r w:rsidRPr="000272E4">
        <w:rPr>
          <w:b/>
          <w:bCs/>
          <w:spacing w:val="-5"/>
        </w:rPr>
        <w:t xml:space="preserve"> </w:t>
      </w:r>
      <w:r w:rsidRPr="000272E4">
        <w:rPr>
          <w:b/>
          <w:bCs/>
        </w:rPr>
        <w:t>îndeplinirii</w:t>
      </w:r>
      <w:r w:rsidRPr="000272E4">
        <w:rPr>
          <w:b/>
          <w:bCs/>
          <w:spacing w:val="-4"/>
        </w:rPr>
        <w:t xml:space="preserve"> </w:t>
      </w:r>
      <w:r w:rsidRPr="000272E4">
        <w:rPr>
          <w:b/>
          <w:bCs/>
        </w:rPr>
        <w:t>standardelor</w:t>
      </w:r>
      <w:r w:rsidRPr="000272E4">
        <w:rPr>
          <w:b/>
          <w:bCs/>
          <w:spacing w:val="-7"/>
        </w:rPr>
        <w:t xml:space="preserve"> </w:t>
      </w:r>
      <w:r w:rsidRPr="000272E4">
        <w:rPr>
          <w:b/>
          <w:bCs/>
        </w:rPr>
        <w:t>Universității</w:t>
      </w:r>
      <w:r w:rsidRPr="000272E4">
        <w:rPr>
          <w:b/>
          <w:bCs/>
          <w:spacing w:val="-4"/>
        </w:rPr>
        <w:t xml:space="preserve"> </w:t>
      </w:r>
      <w:r w:rsidRPr="000272E4">
        <w:rPr>
          <w:b/>
          <w:bCs/>
        </w:rPr>
        <w:t>de</w:t>
      </w:r>
      <w:r w:rsidRPr="000272E4">
        <w:rPr>
          <w:b/>
          <w:bCs/>
          <w:spacing w:val="-3"/>
        </w:rPr>
        <w:t xml:space="preserve"> </w:t>
      </w:r>
      <w:r w:rsidRPr="000272E4">
        <w:rPr>
          <w:b/>
          <w:bCs/>
        </w:rPr>
        <w:t>prezentare</w:t>
      </w:r>
      <w:r w:rsidRPr="000272E4">
        <w:rPr>
          <w:b/>
          <w:bCs/>
          <w:spacing w:val="-3"/>
        </w:rPr>
        <w:t xml:space="preserve"> </w:t>
      </w:r>
      <w:r w:rsidRPr="000272E4">
        <w:rPr>
          <w:b/>
          <w:bCs/>
        </w:rPr>
        <w:t>la</w:t>
      </w:r>
      <w:r w:rsidRPr="000272E4">
        <w:rPr>
          <w:b/>
          <w:bCs/>
          <w:spacing w:val="-2"/>
        </w:rPr>
        <w:t xml:space="preserve"> </w:t>
      </w:r>
      <w:r w:rsidRPr="000272E4">
        <w:rPr>
          <w:b/>
          <w:bCs/>
        </w:rPr>
        <w:t>examenul</w:t>
      </w:r>
      <w:r w:rsidRPr="000272E4">
        <w:rPr>
          <w:b/>
          <w:bCs/>
          <w:spacing w:val="-5"/>
        </w:rPr>
        <w:t xml:space="preserve"> </w:t>
      </w:r>
      <w:r w:rsidRPr="000272E4">
        <w:rPr>
          <w:b/>
          <w:bCs/>
        </w:rPr>
        <w:t>de</w:t>
      </w:r>
      <w:r w:rsidRPr="000272E4">
        <w:rPr>
          <w:b/>
          <w:bCs/>
          <w:spacing w:val="-3"/>
        </w:rPr>
        <w:t xml:space="preserve"> </w:t>
      </w:r>
      <w:r w:rsidRPr="000272E4">
        <w:rPr>
          <w:b/>
          <w:bCs/>
        </w:rPr>
        <w:t>promovare pentru posturile de</w:t>
      </w:r>
    </w:p>
    <w:p w14:paraId="77B1AE8A" w14:textId="77777777" w:rsidR="000272E4" w:rsidRPr="00EB5F81" w:rsidRDefault="000272E4" w:rsidP="000272E4">
      <w:pPr>
        <w:pStyle w:val="Titlu4"/>
        <w:spacing w:before="1" w:line="296" w:lineRule="exact"/>
        <w:ind w:left="718" w:right="715"/>
        <w:jc w:val="center"/>
      </w:pPr>
      <w:r w:rsidRPr="000272E4">
        <w:rPr>
          <w:b/>
          <w:bCs/>
        </w:rPr>
        <w:t>profesor</w:t>
      </w:r>
      <w:r w:rsidRPr="000272E4">
        <w:rPr>
          <w:b/>
          <w:bCs/>
          <w:spacing w:val="-8"/>
        </w:rPr>
        <w:t xml:space="preserve"> </w:t>
      </w:r>
      <w:r w:rsidRPr="000272E4">
        <w:rPr>
          <w:b/>
          <w:bCs/>
        </w:rPr>
        <w:t>universitar</w:t>
      </w:r>
      <w:r w:rsidRPr="000272E4">
        <w:rPr>
          <w:b/>
          <w:bCs/>
          <w:spacing w:val="-8"/>
        </w:rPr>
        <w:t xml:space="preserve"> </w:t>
      </w:r>
      <w:r w:rsidRPr="000272E4">
        <w:rPr>
          <w:b/>
          <w:bCs/>
        </w:rPr>
        <w:t>și</w:t>
      </w:r>
      <w:r w:rsidRPr="000272E4">
        <w:rPr>
          <w:b/>
          <w:bCs/>
          <w:spacing w:val="-6"/>
        </w:rPr>
        <w:t xml:space="preserve"> </w:t>
      </w:r>
      <w:r w:rsidRPr="000272E4">
        <w:rPr>
          <w:b/>
          <w:bCs/>
        </w:rPr>
        <w:t>conferențiar</w:t>
      </w:r>
      <w:r w:rsidRPr="000272E4">
        <w:rPr>
          <w:b/>
          <w:bCs/>
          <w:spacing w:val="-7"/>
        </w:rPr>
        <w:t xml:space="preserve"> </w:t>
      </w:r>
      <w:r w:rsidRPr="000272E4">
        <w:rPr>
          <w:b/>
          <w:bCs/>
          <w:spacing w:val="-2"/>
        </w:rPr>
        <w:t>universitar</w:t>
      </w:r>
    </w:p>
    <w:p w14:paraId="7681C9CF" w14:textId="77777777" w:rsidR="000272E4" w:rsidRPr="00EB5F81" w:rsidRDefault="000272E4" w:rsidP="000272E4">
      <w:pPr>
        <w:spacing w:line="296" w:lineRule="exact"/>
        <w:ind w:left="719" w:right="715"/>
        <w:jc w:val="center"/>
        <w:rPr>
          <w:b/>
        </w:rPr>
      </w:pPr>
      <w:r w:rsidRPr="00EB5F81">
        <w:rPr>
          <w:b/>
        </w:rPr>
        <w:t>-</w:t>
      </w:r>
      <w:r w:rsidRPr="00EB5F81">
        <w:rPr>
          <w:b/>
          <w:i/>
          <w:spacing w:val="-2"/>
        </w:rPr>
        <w:t>specificații</w:t>
      </w:r>
      <w:r w:rsidRPr="00EB5F81">
        <w:rPr>
          <w:b/>
          <w:spacing w:val="-2"/>
        </w:rPr>
        <w:t>-</w:t>
      </w:r>
    </w:p>
    <w:p w14:paraId="6C27F6C5" w14:textId="77777777" w:rsidR="000272E4" w:rsidRPr="00EB5F81" w:rsidRDefault="000272E4" w:rsidP="000272E4">
      <w:pPr>
        <w:pStyle w:val="Corptext"/>
        <w:spacing w:before="281"/>
        <w:jc w:val="both"/>
        <w:rPr>
          <w:b/>
        </w:rPr>
      </w:pPr>
    </w:p>
    <w:p w14:paraId="5432C50C" w14:textId="77777777" w:rsidR="000272E4" w:rsidRPr="00EB5F81" w:rsidRDefault="000272E4" w:rsidP="000272E4">
      <w:pPr>
        <w:tabs>
          <w:tab w:val="left" w:pos="8550"/>
        </w:tabs>
        <w:spacing w:line="276" w:lineRule="auto"/>
        <w:jc w:val="both"/>
        <w:rPr>
          <w:sz w:val="18"/>
        </w:rPr>
      </w:pPr>
      <w:r w:rsidRPr="00EB5F81">
        <w:rPr>
          <w:sz w:val="18"/>
        </w:rPr>
        <w:t xml:space="preserve">Fișele de verificare pentru posturile de </w:t>
      </w:r>
      <w:r w:rsidRPr="00EB5F81">
        <w:rPr>
          <w:b/>
          <w:sz w:val="18"/>
        </w:rPr>
        <w:t xml:space="preserve">conferențiar universitar și profesor universitar </w:t>
      </w:r>
      <w:r w:rsidRPr="00EB5F81">
        <w:rPr>
          <w:sz w:val="18"/>
        </w:rPr>
        <w:t>se întocmesc de către fiecare candidat în funcție de standardele prevăzute în Ordinul de ministru care a aprobat standardele CNATDCU pentru fiecare domeniu în parte, la care se adaugă, acolo unde este cazul, standardele suplimentare aprobate prin hotărârea Senatului UBB, la propunerea facultăților.</w:t>
      </w:r>
    </w:p>
    <w:p w14:paraId="3ABE4356" w14:textId="77777777" w:rsidR="000272E4" w:rsidRPr="00EB5F81" w:rsidRDefault="000272E4" w:rsidP="000272E4">
      <w:pPr>
        <w:pStyle w:val="Corptext"/>
        <w:tabs>
          <w:tab w:val="left" w:pos="8550"/>
        </w:tabs>
        <w:spacing w:before="40"/>
        <w:jc w:val="both"/>
        <w:rPr>
          <w:sz w:val="18"/>
        </w:rPr>
      </w:pPr>
    </w:p>
    <w:p w14:paraId="302A1C40" w14:textId="77777777" w:rsidR="000272E4" w:rsidRPr="00EB5F81" w:rsidRDefault="000272E4" w:rsidP="000272E4">
      <w:pPr>
        <w:tabs>
          <w:tab w:val="left" w:pos="8550"/>
        </w:tabs>
        <w:jc w:val="both"/>
        <w:rPr>
          <w:sz w:val="18"/>
        </w:rPr>
      </w:pPr>
      <w:r w:rsidRPr="00EB5F81">
        <w:rPr>
          <w:b/>
          <w:sz w:val="18"/>
        </w:rPr>
        <w:t>I</w:t>
      </w:r>
      <w:r w:rsidRPr="00EB5F81">
        <w:rPr>
          <w:b/>
          <w:spacing w:val="-2"/>
          <w:sz w:val="18"/>
        </w:rPr>
        <w:t xml:space="preserve"> </w:t>
      </w:r>
      <w:r w:rsidRPr="00EB5F81">
        <w:rPr>
          <w:sz w:val="18"/>
        </w:rPr>
        <w:t>Pentru</w:t>
      </w:r>
      <w:r w:rsidRPr="00EB5F81">
        <w:rPr>
          <w:spacing w:val="-3"/>
          <w:sz w:val="18"/>
        </w:rPr>
        <w:t xml:space="preserve"> </w:t>
      </w:r>
      <w:r w:rsidRPr="00EB5F81">
        <w:rPr>
          <w:sz w:val="18"/>
        </w:rPr>
        <w:t>funcțiile</w:t>
      </w:r>
      <w:r w:rsidRPr="00EB5F81">
        <w:rPr>
          <w:spacing w:val="-2"/>
          <w:sz w:val="18"/>
        </w:rPr>
        <w:t xml:space="preserve"> </w:t>
      </w:r>
      <w:r w:rsidRPr="00EB5F81">
        <w:rPr>
          <w:sz w:val="18"/>
        </w:rPr>
        <w:t xml:space="preserve">de </w:t>
      </w:r>
      <w:r w:rsidRPr="00EB5F81">
        <w:rPr>
          <w:b/>
          <w:sz w:val="18"/>
        </w:rPr>
        <w:t>conferențiar</w:t>
      </w:r>
      <w:r w:rsidRPr="00EB5F81">
        <w:rPr>
          <w:b/>
          <w:spacing w:val="-3"/>
          <w:sz w:val="18"/>
        </w:rPr>
        <w:t xml:space="preserve"> </w:t>
      </w:r>
      <w:r w:rsidRPr="00EB5F81">
        <w:rPr>
          <w:b/>
          <w:sz w:val="18"/>
        </w:rPr>
        <w:t>universitar</w:t>
      </w:r>
      <w:r w:rsidRPr="00EB5F81">
        <w:rPr>
          <w:b/>
          <w:spacing w:val="-1"/>
          <w:sz w:val="18"/>
        </w:rPr>
        <w:t xml:space="preserve"> </w:t>
      </w:r>
      <w:r w:rsidRPr="00EB5F81">
        <w:rPr>
          <w:sz w:val="18"/>
        </w:rPr>
        <w:t>sunt</w:t>
      </w:r>
      <w:r w:rsidRPr="00EB5F81">
        <w:rPr>
          <w:spacing w:val="-3"/>
          <w:sz w:val="18"/>
        </w:rPr>
        <w:t xml:space="preserve"> </w:t>
      </w:r>
      <w:r w:rsidRPr="00EB5F81">
        <w:rPr>
          <w:sz w:val="18"/>
        </w:rPr>
        <w:t>necesare</w:t>
      </w:r>
      <w:r w:rsidRPr="00EB5F81">
        <w:rPr>
          <w:spacing w:val="-3"/>
          <w:sz w:val="18"/>
        </w:rPr>
        <w:t xml:space="preserve"> </w:t>
      </w:r>
      <w:r w:rsidRPr="00EB5F81">
        <w:rPr>
          <w:spacing w:val="-2"/>
          <w:sz w:val="18"/>
        </w:rPr>
        <w:t>cumulativ:</w:t>
      </w:r>
    </w:p>
    <w:p w14:paraId="5A8A8D34" w14:textId="77777777" w:rsidR="000272E4" w:rsidRPr="00EB5F81" w:rsidRDefault="000272E4" w:rsidP="000272E4">
      <w:pPr>
        <w:pStyle w:val="Listparagraf"/>
        <w:numPr>
          <w:ilvl w:val="0"/>
          <w:numId w:val="2"/>
        </w:numPr>
        <w:tabs>
          <w:tab w:val="left" w:pos="270"/>
          <w:tab w:val="left" w:pos="8550"/>
        </w:tabs>
        <w:spacing w:before="156" w:line="276" w:lineRule="auto"/>
        <w:ind w:left="0" w:firstLine="0"/>
        <w:contextualSpacing w:val="0"/>
        <w:jc w:val="both"/>
        <w:rPr>
          <w:sz w:val="18"/>
        </w:rPr>
      </w:pPr>
      <w:r w:rsidRPr="00EB5F81">
        <w:rPr>
          <w:sz w:val="18"/>
        </w:rPr>
        <w:t xml:space="preserve">îndeplinirea standardelor minimale naționale specifice acestor funcții, stabilite prin </w:t>
      </w:r>
      <w:r w:rsidRPr="00EB5F81">
        <w:rPr>
          <w:i/>
          <w:sz w:val="18"/>
        </w:rPr>
        <w:t xml:space="preserve">ordin al ministrului </w:t>
      </w:r>
      <w:r>
        <w:rPr>
          <w:i/>
          <w:sz w:val="18"/>
        </w:rPr>
        <w:t>de resort</w:t>
      </w:r>
      <w:r w:rsidRPr="00EB5F81">
        <w:rPr>
          <w:sz w:val="18"/>
        </w:rPr>
        <w:t>;</w:t>
      </w:r>
    </w:p>
    <w:p w14:paraId="1057E873" w14:textId="77777777" w:rsidR="000272E4" w:rsidRPr="00EB5F81" w:rsidRDefault="000272E4" w:rsidP="000272E4">
      <w:pPr>
        <w:pStyle w:val="Listparagraf"/>
        <w:numPr>
          <w:ilvl w:val="0"/>
          <w:numId w:val="2"/>
        </w:numPr>
        <w:tabs>
          <w:tab w:val="left" w:pos="270"/>
          <w:tab w:val="left" w:pos="8550"/>
        </w:tabs>
        <w:spacing w:before="119" w:line="278" w:lineRule="auto"/>
        <w:ind w:left="0" w:firstLine="0"/>
        <w:contextualSpacing w:val="0"/>
        <w:jc w:val="both"/>
        <w:rPr>
          <w:sz w:val="18"/>
        </w:rPr>
      </w:pPr>
      <w:r w:rsidRPr="00EB5F81">
        <w:rPr>
          <w:sz w:val="18"/>
        </w:rPr>
        <w:t>îndeplinirea standardelor minimale ale Universității, stabilite prin aprobarea de către Senatul UBB, la propunerea facultăților.</w:t>
      </w:r>
    </w:p>
    <w:p w14:paraId="177D2E1D" w14:textId="77777777" w:rsidR="000272E4" w:rsidRPr="00EB5F81" w:rsidRDefault="000272E4" w:rsidP="000272E4">
      <w:pPr>
        <w:tabs>
          <w:tab w:val="left" w:pos="8550"/>
        </w:tabs>
        <w:spacing w:before="116"/>
        <w:jc w:val="both"/>
        <w:rPr>
          <w:sz w:val="18"/>
        </w:rPr>
      </w:pPr>
      <w:r w:rsidRPr="00EB5F81">
        <w:rPr>
          <w:b/>
          <w:sz w:val="18"/>
        </w:rPr>
        <w:t>II</w:t>
      </w:r>
      <w:r w:rsidRPr="00EB5F81">
        <w:rPr>
          <w:b/>
          <w:spacing w:val="-3"/>
          <w:sz w:val="18"/>
        </w:rPr>
        <w:t xml:space="preserve"> </w:t>
      </w:r>
      <w:r w:rsidRPr="00EB5F81">
        <w:rPr>
          <w:sz w:val="18"/>
        </w:rPr>
        <w:t>Pentru</w:t>
      </w:r>
      <w:r w:rsidRPr="00EB5F81">
        <w:rPr>
          <w:spacing w:val="-2"/>
          <w:sz w:val="18"/>
        </w:rPr>
        <w:t xml:space="preserve"> </w:t>
      </w:r>
      <w:r w:rsidRPr="00EB5F81">
        <w:rPr>
          <w:sz w:val="18"/>
        </w:rPr>
        <w:t>funcțiile</w:t>
      </w:r>
      <w:r w:rsidRPr="00EB5F81">
        <w:rPr>
          <w:spacing w:val="-2"/>
          <w:sz w:val="18"/>
        </w:rPr>
        <w:t xml:space="preserve"> </w:t>
      </w:r>
      <w:r w:rsidRPr="00EB5F81">
        <w:rPr>
          <w:sz w:val="18"/>
        </w:rPr>
        <w:t xml:space="preserve">de </w:t>
      </w:r>
      <w:r w:rsidRPr="00EB5F81">
        <w:rPr>
          <w:b/>
          <w:sz w:val="18"/>
        </w:rPr>
        <w:t>profesor</w:t>
      </w:r>
      <w:r w:rsidRPr="00EB5F81">
        <w:rPr>
          <w:b/>
          <w:spacing w:val="-5"/>
          <w:sz w:val="18"/>
        </w:rPr>
        <w:t xml:space="preserve"> </w:t>
      </w:r>
      <w:r w:rsidRPr="00EB5F81">
        <w:rPr>
          <w:b/>
          <w:sz w:val="18"/>
        </w:rPr>
        <w:t>universitar</w:t>
      </w:r>
      <w:r w:rsidRPr="00EB5F81">
        <w:rPr>
          <w:b/>
          <w:spacing w:val="-3"/>
          <w:sz w:val="18"/>
        </w:rPr>
        <w:t xml:space="preserve"> </w:t>
      </w:r>
      <w:r w:rsidRPr="00EB5F81">
        <w:rPr>
          <w:sz w:val="18"/>
        </w:rPr>
        <w:t>sunt</w:t>
      </w:r>
      <w:r w:rsidRPr="00EB5F81">
        <w:rPr>
          <w:spacing w:val="-2"/>
          <w:sz w:val="18"/>
        </w:rPr>
        <w:t xml:space="preserve"> </w:t>
      </w:r>
      <w:r w:rsidRPr="00EB5F81">
        <w:rPr>
          <w:sz w:val="18"/>
        </w:rPr>
        <w:t>necesare</w:t>
      </w:r>
      <w:r w:rsidRPr="00EB5F81">
        <w:rPr>
          <w:spacing w:val="-2"/>
          <w:sz w:val="18"/>
        </w:rPr>
        <w:t xml:space="preserve"> cumulativ:</w:t>
      </w:r>
    </w:p>
    <w:p w14:paraId="385EDA10" w14:textId="77777777" w:rsidR="000272E4" w:rsidRPr="00EB5F81" w:rsidRDefault="000272E4" w:rsidP="000272E4">
      <w:pPr>
        <w:pStyle w:val="Listparagraf"/>
        <w:numPr>
          <w:ilvl w:val="0"/>
          <w:numId w:val="1"/>
        </w:numPr>
        <w:tabs>
          <w:tab w:val="left" w:pos="270"/>
          <w:tab w:val="left" w:pos="8550"/>
        </w:tabs>
        <w:spacing w:before="156" w:line="276" w:lineRule="auto"/>
        <w:ind w:left="0" w:firstLine="0"/>
        <w:contextualSpacing w:val="0"/>
        <w:jc w:val="both"/>
        <w:rPr>
          <w:sz w:val="18"/>
        </w:rPr>
      </w:pPr>
      <w:r w:rsidRPr="00EB5F81">
        <w:rPr>
          <w:sz w:val="18"/>
        </w:rPr>
        <w:t>îndeplinirea standardelor minimale naționale specifice acestor funcții, stabilite prin</w:t>
      </w:r>
      <w:r>
        <w:rPr>
          <w:sz w:val="18"/>
        </w:rPr>
        <w:t xml:space="preserve"> </w:t>
      </w:r>
      <w:r w:rsidRPr="00EB5F81">
        <w:rPr>
          <w:sz w:val="18"/>
        </w:rPr>
        <w:t xml:space="preserve">ordin al ministrului </w:t>
      </w:r>
      <w:r>
        <w:rPr>
          <w:sz w:val="18"/>
        </w:rPr>
        <w:t>de resort</w:t>
      </w:r>
      <w:r w:rsidRPr="00EB5F81">
        <w:rPr>
          <w:sz w:val="18"/>
        </w:rPr>
        <w:t>;</w:t>
      </w:r>
    </w:p>
    <w:p w14:paraId="29E07540" w14:textId="77777777" w:rsidR="000272E4" w:rsidRPr="00EB5F81" w:rsidRDefault="000272E4" w:rsidP="000272E4">
      <w:pPr>
        <w:pStyle w:val="Listparagraf"/>
        <w:numPr>
          <w:ilvl w:val="0"/>
          <w:numId w:val="1"/>
        </w:numPr>
        <w:tabs>
          <w:tab w:val="left" w:pos="270"/>
          <w:tab w:val="left" w:pos="8550"/>
        </w:tabs>
        <w:spacing w:before="121" w:line="276" w:lineRule="auto"/>
        <w:ind w:left="0" w:firstLine="0"/>
        <w:contextualSpacing w:val="0"/>
        <w:jc w:val="both"/>
        <w:rPr>
          <w:sz w:val="18"/>
        </w:rPr>
      </w:pPr>
      <w:r w:rsidRPr="00EB5F81">
        <w:rPr>
          <w:sz w:val="18"/>
        </w:rPr>
        <w:t>îndeplinirea standardelor minimale ale Universității, stabilite prin aprobarea de către Senatul UBB, la propunerea facultăților;</w:t>
      </w:r>
    </w:p>
    <w:p w14:paraId="22FEDF22" w14:textId="77777777" w:rsidR="000272E4" w:rsidRPr="00EB5F81" w:rsidRDefault="000272E4" w:rsidP="000272E4">
      <w:pPr>
        <w:pStyle w:val="Listparagraf"/>
        <w:numPr>
          <w:ilvl w:val="0"/>
          <w:numId w:val="1"/>
        </w:numPr>
        <w:tabs>
          <w:tab w:val="left" w:pos="270"/>
          <w:tab w:val="left" w:pos="8550"/>
        </w:tabs>
        <w:spacing w:before="121" w:line="276" w:lineRule="auto"/>
        <w:ind w:left="0" w:firstLine="0"/>
        <w:contextualSpacing w:val="0"/>
        <w:jc w:val="both"/>
        <w:rPr>
          <w:sz w:val="18"/>
        </w:rPr>
      </w:pPr>
      <w:r w:rsidRPr="00EB5F81">
        <w:rPr>
          <w:sz w:val="18"/>
        </w:rPr>
        <w:t>deținerea</w:t>
      </w:r>
      <w:r w:rsidRPr="00EB5F81">
        <w:rPr>
          <w:spacing w:val="-3"/>
          <w:sz w:val="18"/>
        </w:rPr>
        <w:t xml:space="preserve"> </w:t>
      </w:r>
      <w:r w:rsidRPr="00EB5F81">
        <w:rPr>
          <w:sz w:val="18"/>
        </w:rPr>
        <w:t>calității</w:t>
      </w:r>
      <w:r w:rsidRPr="00EB5F81">
        <w:rPr>
          <w:spacing w:val="-4"/>
          <w:sz w:val="18"/>
        </w:rPr>
        <w:t xml:space="preserve"> </w:t>
      </w:r>
      <w:r w:rsidRPr="00EB5F81">
        <w:rPr>
          <w:sz w:val="18"/>
        </w:rPr>
        <w:t>de</w:t>
      </w:r>
      <w:r w:rsidRPr="00EB5F81">
        <w:rPr>
          <w:spacing w:val="-4"/>
          <w:sz w:val="18"/>
        </w:rPr>
        <w:t xml:space="preserve"> </w:t>
      </w:r>
      <w:r w:rsidRPr="00EB5F81">
        <w:rPr>
          <w:sz w:val="18"/>
        </w:rPr>
        <w:t>director</w:t>
      </w:r>
      <w:r w:rsidRPr="00EB5F81">
        <w:rPr>
          <w:spacing w:val="-3"/>
          <w:sz w:val="18"/>
        </w:rPr>
        <w:t xml:space="preserve"> </w:t>
      </w:r>
      <w:r w:rsidRPr="00EB5F81">
        <w:rPr>
          <w:sz w:val="18"/>
        </w:rPr>
        <w:t>al</w:t>
      </w:r>
      <w:r w:rsidRPr="00EB5F81">
        <w:rPr>
          <w:spacing w:val="-4"/>
          <w:sz w:val="18"/>
        </w:rPr>
        <w:t xml:space="preserve"> </w:t>
      </w:r>
      <w:r w:rsidRPr="00EB5F81">
        <w:rPr>
          <w:sz w:val="18"/>
        </w:rPr>
        <w:t>cel</w:t>
      </w:r>
      <w:r w:rsidRPr="00EB5F81">
        <w:rPr>
          <w:spacing w:val="-4"/>
          <w:sz w:val="18"/>
        </w:rPr>
        <w:t xml:space="preserve"> </w:t>
      </w:r>
      <w:r w:rsidRPr="00EB5F81">
        <w:rPr>
          <w:sz w:val="18"/>
        </w:rPr>
        <w:t>puțin</w:t>
      </w:r>
      <w:r w:rsidRPr="00EB5F81">
        <w:rPr>
          <w:spacing w:val="-3"/>
          <w:sz w:val="18"/>
        </w:rPr>
        <w:t xml:space="preserve"> </w:t>
      </w:r>
      <w:r w:rsidRPr="00EB5F81">
        <w:rPr>
          <w:sz w:val="18"/>
        </w:rPr>
        <w:t>unui</w:t>
      </w:r>
      <w:r w:rsidRPr="00EB5F81">
        <w:rPr>
          <w:spacing w:val="-4"/>
          <w:sz w:val="18"/>
        </w:rPr>
        <w:t xml:space="preserve"> </w:t>
      </w:r>
      <w:r w:rsidRPr="00EB5F81">
        <w:rPr>
          <w:sz w:val="18"/>
        </w:rPr>
        <w:t>grant</w:t>
      </w:r>
      <w:r w:rsidRPr="00EB5F81">
        <w:rPr>
          <w:spacing w:val="-5"/>
          <w:sz w:val="18"/>
        </w:rPr>
        <w:t xml:space="preserve"> </w:t>
      </w:r>
      <w:r w:rsidRPr="00EB5F81">
        <w:rPr>
          <w:sz w:val="18"/>
        </w:rPr>
        <w:t>sau</w:t>
      </w:r>
      <w:r w:rsidRPr="00EB5F81">
        <w:rPr>
          <w:spacing w:val="-5"/>
          <w:sz w:val="18"/>
        </w:rPr>
        <w:t xml:space="preserve"> </w:t>
      </w:r>
      <w:r w:rsidRPr="00EB5F81">
        <w:rPr>
          <w:sz w:val="18"/>
        </w:rPr>
        <w:t>proiect</w:t>
      </w:r>
      <w:r w:rsidRPr="00EB5F81">
        <w:rPr>
          <w:spacing w:val="-3"/>
          <w:sz w:val="18"/>
        </w:rPr>
        <w:t xml:space="preserve"> </w:t>
      </w:r>
      <w:r w:rsidRPr="00EB5F81">
        <w:rPr>
          <w:sz w:val="18"/>
        </w:rPr>
        <w:t>de</w:t>
      </w:r>
      <w:r w:rsidRPr="00EB5F81">
        <w:rPr>
          <w:spacing w:val="-4"/>
          <w:sz w:val="18"/>
        </w:rPr>
        <w:t xml:space="preserve"> </w:t>
      </w:r>
      <w:r w:rsidRPr="00EB5F81">
        <w:rPr>
          <w:sz w:val="18"/>
        </w:rPr>
        <w:t>cercetare</w:t>
      </w:r>
      <w:r w:rsidRPr="00EB5F81">
        <w:rPr>
          <w:spacing w:val="-4"/>
          <w:sz w:val="18"/>
        </w:rPr>
        <w:t xml:space="preserve"> </w:t>
      </w:r>
      <w:r w:rsidRPr="00EB5F81">
        <w:rPr>
          <w:sz w:val="18"/>
        </w:rPr>
        <w:t>obținut</w:t>
      </w:r>
      <w:r w:rsidRPr="00EB5F81">
        <w:rPr>
          <w:spacing w:val="-5"/>
          <w:sz w:val="18"/>
        </w:rPr>
        <w:t xml:space="preserve"> </w:t>
      </w:r>
      <w:r w:rsidRPr="00EB5F81">
        <w:rPr>
          <w:sz w:val="18"/>
        </w:rPr>
        <w:t>prin</w:t>
      </w:r>
      <w:r w:rsidRPr="00EB5F81">
        <w:rPr>
          <w:spacing w:val="-3"/>
          <w:sz w:val="18"/>
        </w:rPr>
        <w:t xml:space="preserve"> </w:t>
      </w:r>
      <w:r w:rsidRPr="00EB5F81">
        <w:rPr>
          <w:sz w:val="18"/>
        </w:rPr>
        <w:t>competiție</w:t>
      </w:r>
      <w:r w:rsidRPr="00EB5F81">
        <w:rPr>
          <w:spacing w:val="-4"/>
          <w:sz w:val="18"/>
        </w:rPr>
        <w:t xml:space="preserve"> </w:t>
      </w:r>
      <w:r w:rsidRPr="00EB5F81">
        <w:rPr>
          <w:sz w:val="18"/>
        </w:rPr>
        <w:t>sau</w:t>
      </w:r>
      <w:r w:rsidRPr="00EB5F81">
        <w:rPr>
          <w:spacing w:val="-5"/>
          <w:sz w:val="18"/>
        </w:rPr>
        <w:t xml:space="preserve"> </w:t>
      </w:r>
      <w:r w:rsidRPr="00EB5F81">
        <w:rPr>
          <w:sz w:val="18"/>
        </w:rPr>
        <w:t>de membru în minimum trei astfel de granturi;</w:t>
      </w:r>
    </w:p>
    <w:p w14:paraId="26C2EEC0" w14:textId="77777777" w:rsidR="000272E4" w:rsidRPr="00EB5F81" w:rsidRDefault="000272E4" w:rsidP="000272E4">
      <w:pPr>
        <w:pStyle w:val="Listparagraf"/>
        <w:numPr>
          <w:ilvl w:val="0"/>
          <w:numId w:val="1"/>
        </w:numPr>
        <w:tabs>
          <w:tab w:val="left" w:pos="270"/>
          <w:tab w:val="left" w:pos="8550"/>
        </w:tabs>
        <w:spacing w:before="118" w:line="278" w:lineRule="auto"/>
        <w:ind w:left="0" w:firstLine="0"/>
        <w:contextualSpacing w:val="0"/>
        <w:jc w:val="both"/>
        <w:rPr>
          <w:sz w:val="18"/>
        </w:rPr>
      </w:pPr>
      <w:r w:rsidRPr="00EB5F81">
        <w:rPr>
          <w:sz w:val="18"/>
        </w:rPr>
        <w:t>deținerea atestatului de abilitare (exclusiv pentru funcția de profesor universitar).</w:t>
      </w:r>
    </w:p>
    <w:p w14:paraId="1F4DF599" w14:textId="77777777" w:rsidR="000272E4" w:rsidRPr="00EB5F81" w:rsidRDefault="000272E4" w:rsidP="000272E4">
      <w:pPr>
        <w:tabs>
          <w:tab w:val="left" w:pos="8550"/>
        </w:tabs>
        <w:spacing w:before="116" w:line="276" w:lineRule="auto"/>
        <w:jc w:val="both"/>
        <w:rPr>
          <w:sz w:val="18"/>
        </w:rPr>
      </w:pPr>
      <w:r w:rsidRPr="00EB5F81">
        <w:rPr>
          <w:sz w:val="18"/>
        </w:rPr>
        <w:t>*Se vor lua în considerare numai publicațiile apărute, adică cele care au volum, număr, pagini și/</w:t>
      </w:r>
      <w:r w:rsidRPr="00EB5F81">
        <w:rPr>
          <w:spacing w:val="-1"/>
          <w:sz w:val="18"/>
        </w:rPr>
        <w:t xml:space="preserve"> </w:t>
      </w:r>
      <w:r w:rsidRPr="00EB5F81">
        <w:rPr>
          <w:sz w:val="18"/>
        </w:rPr>
        <w:t>sau un identificator digital (DOI), conform standardelor internaționale.</w:t>
      </w:r>
    </w:p>
    <w:p w14:paraId="0CD3AAC1" w14:textId="77777777" w:rsidR="000272E4" w:rsidRPr="00EB5F81" w:rsidRDefault="000272E4" w:rsidP="000272E4">
      <w:pPr>
        <w:tabs>
          <w:tab w:val="left" w:pos="8550"/>
        </w:tabs>
        <w:spacing w:before="121" w:line="276" w:lineRule="auto"/>
        <w:jc w:val="both"/>
        <w:rPr>
          <w:sz w:val="18"/>
        </w:rPr>
      </w:pPr>
      <w:r w:rsidRPr="00EB5F81">
        <w:rPr>
          <w:sz w:val="18"/>
        </w:rPr>
        <w:t>Fișa</w:t>
      </w:r>
      <w:r w:rsidRPr="00EB5F81">
        <w:rPr>
          <w:spacing w:val="-2"/>
          <w:sz w:val="18"/>
        </w:rPr>
        <w:t xml:space="preserve"> </w:t>
      </w:r>
      <w:r w:rsidRPr="00EB5F81">
        <w:rPr>
          <w:sz w:val="18"/>
        </w:rPr>
        <w:t>de verificare</w:t>
      </w:r>
      <w:r w:rsidRPr="00EB5F81">
        <w:rPr>
          <w:spacing w:val="-3"/>
          <w:sz w:val="18"/>
        </w:rPr>
        <w:t xml:space="preserve"> </w:t>
      </w:r>
      <w:r w:rsidRPr="00EB5F81">
        <w:rPr>
          <w:sz w:val="18"/>
        </w:rPr>
        <w:t>va fi</w:t>
      </w:r>
      <w:r w:rsidRPr="00EB5F81">
        <w:rPr>
          <w:spacing w:val="-3"/>
          <w:sz w:val="18"/>
        </w:rPr>
        <w:t xml:space="preserve"> </w:t>
      </w:r>
      <w:r w:rsidRPr="00EB5F81">
        <w:rPr>
          <w:sz w:val="18"/>
        </w:rPr>
        <w:t>completată de</w:t>
      </w:r>
      <w:r w:rsidRPr="00EB5F81">
        <w:rPr>
          <w:spacing w:val="-2"/>
          <w:sz w:val="18"/>
        </w:rPr>
        <w:t xml:space="preserve"> </w:t>
      </w:r>
      <w:r w:rsidRPr="00EB5F81">
        <w:rPr>
          <w:sz w:val="18"/>
        </w:rPr>
        <w:t>către candidat</w:t>
      </w:r>
      <w:r w:rsidRPr="00EB5F81">
        <w:rPr>
          <w:spacing w:val="-2"/>
          <w:sz w:val="18"/>
        </w:rPr>
        <w:t xml:space="preserve"> </w:t>
      </w:r>
      <w:r w:rsidRPr="00EB5F81">
        <w:rPr>
          <w:sz w:val="18"/>
        </w:rPr>
        <w:t>într-un</w:t>
      </w:r>
      <w:r w:rsidRPr="00EB5F81">
        <w:rPr>
          <w:spacing w:val="-3"/>
          <w:sz w:val="18"/>
        </w:rPr>
        <w:t xml:space="preserve"> </w:t>
      </w:r>
      <w:r w:rsidRPr="00EB5F81">
        <w:rPr>
          <w:sz w:val="18"/>
        </w:rPr>
        <w:t>format</w:t>
      </w:r>
      <w:r w:rsidRPr="00EB5F81">
        <w:rPr>
          <w:spacing w:val="-2"/>
          <w:sz w:val="18"/>
        </w:rPr>
        <w:t xml:space="preserve"> </w:t>
      </w:r>
      <w:r w:rsidRPr="00EB5F81">
        <w:rPr>
          <w:sz w:val="18"/>
        </w:rPr>
        <w:t>care să</w:t>
      </w:r>
      <w:r w:rsidRPr="00EB5F81">
        <w:rPr>
          <w:spacing w:val="-1"/>
          <w:sz w:val="18"/>
        </w:rPr>
        <w:t xml:space="preserve"> </w:t>
      </w:r>
      <w:r w:rsidRPr="00EB5F81">
        <w:rPr>
          <w:sz w:val="18"/>
        </w:rPr>
        <w:t>faciliteze verificarea</w:t>
      </w:r>
      <w:r w:rsidRPr="00EB5F81">
        <w:rPr>
          <w:spacing w:val="-2"/>
          <w:sz w:val="18"/>
        </w:rPr>
        <w:t xml:space="preserve"> </w:t>
      </w:r>
      <w:r w:rsidRPr="00EB5F81">
        <w:rPr>
          <w:sz w:val="18"/>
        </w:rPr>
        <w:t>informațiilor: în coloane paralele vor fi introduse valorile standardelor minimale impuse de actele normative (stânga) și valorile finale obținute de către candidat pentru fiecare standard (dreapta).</w:t>
      </w:r>
    </w:p>
    <w:p w14:paraId="6379B1D4" w14:textId="77777777" w:rsidR="000272E4" w:rsidRDefault="000272E4" w:rsidP="000272E4">
      <w:pPr>
        <w:tabs>
          <w:tab w:val="left" w:pos="8550"/>
        </w:tabs>
      </w:pPr>
    </w:p>
    <w:sectPr w:rsidR="000272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A50F1"/>
    <w:multiLevelType w:val="hybridMultilevel"/>
    <w:tmpl w:val="F260D7B0"/>
    <w:lvl w:ilvl="0" w:tplc="0974E948">
      <w:start w:val="1"/>
      <w:numFmt w:val="lowerLetter"/>
      <w:lvlText w:val="%1)"/>
      <w:lvlJc w:val="left"/>
      <w:pPr>
        <w:ind w:left="1440" w:hanging="221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18"/>
        <w:szCs w:val="18"/>
        <w:lang w:val="ro-RO" w:eastAsia="en-US" w:bidi="ar-SA"/>
      </w:rPr>
    </w:lvl>
    <w:lvl w:ilvl="1" w:tplc="0568AB8A">
      <w:numFmt w:val="bullet"/>
      <w:lvlText w:val="•"/>
      <w:lvlJc w:val="left"/>
      <w:pPr>
        <w:ind w:left="2376" w:hanging="221"/>
      </w:pPr>
      <w:rPr>
        <w:rFonts w:hint="default"/>
        <w:lang w:val="ro-RO" w:eastAsia="en-US" w:bidi="ar-SA"/>
      </w:rPr>
    </w:lvl>
    <w:lvl w:ilvl="2" w:tplc="7CC633F6">
      <w:numFmt w:val="bullet"/>
      <w:lvlText w:val="•"/>
      <w:lvlJc w:val="left"/>
      <w:pPr>
        <w:ind w:left="3312" w:hanging="221"/>
      </w:pPr>
      <w:rPr>
        <w:rFonts w:hint="default"/>
        <w:lang w:val="ro-RO" w:eastAsia="en-US" w:bidi="ar-SA"/>
      </w:rPr>
    </w:lvl>
    <w:lvl w:ilvl="3" w:tplc="BCA455BC">
      <w:numFmt w:val="bullet"/>
      <w:lvlText w:val="•"/>
      <w:lvlJc w:val="left"/>
      <w:pPr>
        <w:ind w:left="4248" w:hanging="221"/>
      </w:pPr>
      <w:rPr>
        <w:rFonts w:hint="default"/>
        <w:lang w:val="ro-RO" w:eastAsia="en-US" w:bidi="ar-SA"/>
      </w:rPr>
    </w:lvl>
    <w:lvl w:ilvl="4" w:tplc="9D0687F0">
      <w:numFmt w:val="bullet"/>
      <w:lvlText w:val="•"/>
      <w:lvlJc w:val="left"/>
      <w:pPr>
        <w:ind w:left="5184" w:hanging="221"/>
      </w:pPr>
      <w:rPr>
        <w:rFonts w:hint="default"/>
        <w:lang w:val="ro-RO" w:eastAsia="en-US" w:bidi="ar-SA"/>
      </w:rPr>
    </w:lvl>
    <w:lvl w:ilvl="5" w:tplc="86F01C7A">
      <w:numFmt w:val="bullet"/>
      <w:lvlText w:val="•"/>
      <w:lvlJc w:val="left"/>
      <w:pPr>
        <w:ind w:left="6120" w:hanging="221"/>
      </w:pPr>
      <w:rPr>
        <w:rFonts w:hint="default"/>
        <w:lang w:val="ro-RO" w:eastAsia="en-US" w:bidi="ar-SA"/>
      </w:rPr>
    </w:lvl>
    <w:lvl w:ilvl="6" w:tplc="D4BA92F8">
      <w:numFmt w:val="bullet"/>
      <w:lvlText w:val="•"/>
      <w:lvlJc w:val="left"/>
      <w:pPr>
        <w:ind w:left="7056" w:hanging="221"/>
      </w:pPr>
      <w:rPr>
        <w:rFonts w:hint="default"/>
        <w:lang w:val="ro-RO" w:eastAsia="en-US" w:bidi="ar-SA"/>
      </w:rPr>
    </w:lvl>
    <w:lvl w:ilvl="7" w:tplc="D3400012">
      <w:numFmt w:val="bullet"/>
      <w:lvlText w:val="•"/>
      <w:lvlJc w:val="left"/>
      <w:pPr>
        <w:ind w:left="7992" w:hanging="221"/>
      </w:pPr>
      <w:rPr>
        <w:rFonts w:hint="default"/>
        <w:lang w:val="ro-RO" w:eastAsia="en-US" w:bidi="ar-SA"/>
      </w:rPr>
    </w:lvl>
    <w:lvl w:ilvl="8" w:tplc="0FD47A16">
      <w:numFmt w:val="bullet"/>
      <w:lvlText w:val="•"/>
      <w:lvlJc w:val="left"/>
      <w:pPr>
        <w:ind w:left="8928" w:hanging="221"/>
      </w:pPr>
      <w:rPr>
        <w:rFonts w:hint="default"/>
        <w:lang w:val="ro-RO" w:eastAsia="en-US" w:bidi="ar-SA"/>
      </w:rPr>
    </w:lvl>
  </w:abstractNum>
  <w:abstractNum w:abstractNumId="1" w15:restartNumberingAfterBreak="0">
    <w:nsid w:val="69FA579E"/>
    <w:multiLevelType w:val="hybridMultilevel"/>
    <w:tmpl w:val="1FBCBFEA"/>
    <w:lvl w:ilvl="0" w:tplc="FE6286E8">
      <w:start w:val="1"/>
      <w:numFmt w:val="lowerLetter"/>
      <w:lvlText w:val="%1)"/>
      <w:lvlJc w:val="left"/>
      <w:pPr>
        <w:ind w:left="1440" w:hanging="221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18"/>
        <w:szCs w:val="18"/>
        <w:lang w:val="ro-RO" w:eastAsia="en-US" w:bidi="ar-SA"/>
      </w:rPr>
    </w:lvl>
    <w:lvl w:ilvl="1" w:tplc="11D8D28C">
      <w:numFmt w:val="bullet"/>
      <w:lvlText w:val="•"/>
      <w:lvlJc w:val="left"/>
      <w:pPr>
        <w:ind w:left="2376" w:hanging="221"/>
      </w:pPr>
      <w:rPr>
        <w:rFonts w:hint="default"/>
        <w:lang w:val="ro-RO" w:eastAsia="en-US" w:bidi="ar-SA"/>
      </w:rPr>
    </w:lvl>
    <w:lvl w:ilvl="2" w:tplc="02C21D10">
      <w:numFmt w:val="bullet"/>
      <w:lvlText w:val="•"/>
      <w:lvlJc w:val="left"/>
      <w:pPr>
        <w:ind w:left="3312" w:hanging="221"/>
      </w:pPr>
      <w:rPr>
        <w:rFonts w:hint="default"/>
        <w:lang w:val="ro-RO" w:eastAsia="en-US" w:bidi="ar-SA"/>
      </w:rPr>
    </w:lvl>
    <w:lvl w:ilvl="3" w:tplc="395AC050">
      <w:numFmt w:val="bullet"/>
      <w:lvlText w:val="•"/>
      <w:lvlJc w:val="left"/>
      <w:pPr>
        <w:ind w:left="4248" w:hanging="221"/>
      </w:pPr>
      <w:rPr>
        <w:rFonts w:hint="default"/>
        <w:lang w:val="ro-RO" w:eastAsia="en-US" w:bidi="ar-SA"/>
      </w:rPr>
    </w:lvl>
    <w:lvl w:ilvl="4" w:tplc="768EC0C4">
      <w:numFmt w:val="bullet"/>
      <w:lvlText w:val="•"/>
      <w:lvlJc w:val="left"/>
      <w:pPr>
        <w:ind w:left="5184" w:hanging="221"/>
      </w:pPr>
      <w:rPr>
        <w:rFonts w:hint="default"/>
        <w:lang w:val="ro-RO" w:eastAsia="en-US" w:bidi="ar-SA"/>
      </w:rPr>
    </w:lvl>
    <w:lvl w:ilvl="5" w:tplc="D0FE5EC6">
      <w:numFmt w:val="bullet"/>
      <w:lvlText w:val="•"/>
      <w:lvlJc w:val="left"/>
      <w:pPr>
        <w:ind w:left="6120" w:hanging="221"/>
      </w:pPr>
      <w:rPr>
        <w:rFonts w:hint="default"/>
        <w:lang w:val="ro-RO" w:eastAsia="en-US" w:bidi="ar-SA"/>
      </w:rPr>
    </w:lvl>
    <w:lvl w:ilvl="6" w:tplc="3508FC56">
      <w:numFmt w:val="bullet"/>
      <w:lvlText w:val="•"/>
      <w:lvlJc w:val="left"/>
      <w:pPr>
        <w:ind w:left="7056" w:hanging="221"/>
      </w:pPr>
      <w:rPr>
        <w:rFonts w:hint="default"/>
        <w:lang w:val="ro-RO" w:eastAsia="en-US" w:bidi="ar-SA"/>
      </w:rPr>
    </w:lvl>
    <w:lvl w:ilvl="7" w:tplc="2DBA8BEA">
      <w:numFmt w:val="bullet"/>
      <w:lvlText w:val="•"/>
      <w:lvlJc w:val="left"/>
      <w:pPr>
        <w:ind w:left="7992" w:hanging="221"/>
      </w:pPr>
      <w:rPr>
        <w:rFonts w:hint="default"/>
        <w:lang w:val="ro-RO" w:eastAsia="en-US" w:bidi="ar-SA"/>
      </w:rPr>
    </w:lvl>
    <w:lvl w:ilvl="8" w:tplc="0008AEC4">
      <w:numFmt w:val="bullet"/>
      <w:lvlText w:val="•"/>
      <w:lvlJc w:val="left"/>
      <w:pPr>
        <w:ind w:left="8928" w:hanging="221"/>
      </w:pPr>
      <w:rPr>
        <w:rFonts w:hint="default"/>
        <w:lang w:val="ro-RO" w:eastAsia="en-US" w:bidi="ar-SA"/>
      </w:rPr>
    </w:lvl>
  </w:abstractNum>
  <w:num w:numId="1" w16cid:durableId="1937130733">
    <w:abstractNumId w:val="0"/>
  </w:num>
  <w:num w:numId="2" w16cid:durableId="1869875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2E4"/>
    <w:rsid w:val="000272E4"/>
    <w:rsid w:val="0007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B0F52"/>
  <w15:chartTrackingRefBased/>
  <w15:docId w15:val="{BA2F0BB7-5CB4-4EB4-AACA-21BABA7EC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2E4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kern w:val="0"/>
      <w:sz w:val="22"/>
      <w:szCs w:val="22"/>
      <w:lang w:val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0272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272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272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0272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272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272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272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272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272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272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272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272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272E4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0272E4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0272E4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0272E4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0272E4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0272E4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0272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0272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272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272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0272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0272E4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1"/>
    <w:qFormat/>
    <w:rsid w:val="000272E4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0272E4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0272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0272E4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0272E4"/>
    <w:rPr>
      <w:b/>
      <w:bCs/>
      <w:smallCaps/>
      <w:color w:val="2F5496" w:themeColor="accent1" w:themeShade="BF"/>
      <w:spacing w:val="5"/>
    </w:rPr>
  </w:style>
  <w:style w:type="paragraph" w:styleId="Corptext">
    <w:name w:val="Body Text"/>
    <w:basedOn w:val="Normal"/>
    <w:link w:val="CorptextCaracter"/>
    <w:uiPriority w:val="1"/>
    <w:qFormat/>
    <w:rsid w:val="000272E4"/>
  </w:style>
  <w:style w:type="character" w:customStyle="1" w:styleId="CorptextCaracter">
    <w:name w:val="Corp text Caracter"/>
    <w:basedOn w:val="Fontdeparagrafimplicit"/>
    <w:link w:val="Corptext"/>
    <w:uiPriority w:val="1"/>
    <w:rsid w:val="000272E4"/>
    <w:rPr>
      <w:rFonts w:ascii="Palatino Linotype" w:eastAsia="Palatino Linotype" w:hAnsi="Palatino Linotype" w:cs="Palatino Linotype"/>
      <w:kern w:val="0"/>
      <w:sz w:val="22"/>
      <w:szCs w:val="22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1680</Characters>
  <Application>Microsoft Office Word</Application>
  <DocSecurity>0</DocSecurity>
  <Lines>43</Lines>
  <Paragraphs>25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Teodora Capota</dc:creator>
  <cp:keywords/>
  <dc:description/>
  <cp:lastModifiedBy>Teodora Capota</cp:lastModifiedBy>
  <cp:revision>1</cp:revision>
  <dcterms:created xsi:type="dcterms:W3CDTF">2026-05-11T11:42:00Z</dcterms:created>
  <dcterms:modified xsi:type="dcterms:W3CDTF">2026-05-11T11:45:00Z</dcterms:modified>
</cp:coreProperties>
</file>