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C5" w:rsidRDefault="002705C5" w:rsidP="002705C5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</w:rPr>
        <w:t>N</w:t>
      </w:r>
      <w:r>
        <w:rPr>
          <w:rFonts w:ascii="Palatino Linotype" w:hAnsi="Palatino Linotype"/>
          <w:b/>
          <w:caps w:val="0"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. 5.4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 ______________________________________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 w:rsidRPr="00173D2D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 w:rsidRPr="00730481"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 w:rsidRPr="00730481"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2705C5" w:rsidRDefault="002705C5" w:rsidP="002705C5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lang w:val="it-IT"/>
        </w:rPr>
      </w:pPr>
      <w:r w:rsidRPr="00C203A9">
        <w:rPr>
          <w:rFonts w:ascii="Palatino Linotype" w:eastAsia="Times New Roman" w:hAnsi="Palatino Linotype" w:cs="Times New Roman"/>
          <w:b/>
          <w:lang w:val="it-IT"/>
        </w:rPr>
        <w:t>Asistent universitar/ Cercetător științific</w:t>
      </w:r>
    </w:p>
    <w:p w:rsidR="002705C5" w:rsidRPr="00E8368F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Candidat: 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it-IT"/>
        </w:rPr>
        <w:t>..................</w:t>
      </w:r>
      <w:r>
        <w:rPr>
          <w:rFonts w:ascii="Palatino Linotype" w:hAnsi="Palatino Linotype"/>
          <w:sz w:val="18"/>
          <w:szCs w:val="18"/>
          <w:lang w:val="it-IT"/>
        </w:rPr>
        <w:t>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….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/ 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Funcţia actuală: 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...................., Data numirii în funcţia actuală: ...................................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</w:t>
      </w:r>
      <w:bookmarkStart w:id="0" w:name="_GoBack"/>
      <w:bookmarkEnd w:id="0"/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2705C5" w:rsidRPr="00730481" w:rsidTr="002065E6">
        <w:tc>
          <w:tcPr>
            <w:tcW w:w="568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2705C5" w:rsidRDefault="002705C5" w:rsidP="002705C5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2705C5" w:rsidRPr="00730481" w:rsidTr="002065E6">
        <w:tc>
          <w:tcPr>
            <w:tcW w:w="568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2705C5" w:rsidRPr="00C203A9" w:rsidTr="002065E6">
        <w:tc>
          <w:tcPr>
            <w:tcW w:w="8506" w:type="dxa"/>
            <w:vAlign w:val="center"/>
          </w:tcPr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nr.min.realizări</w:t>
            </w:r>
            <w:proofErr w:type="spellEnd"/>
          </w:p>
        </w:tc>
        <w:tc>
          <w:tcPr>
            <w:tcW w:w="1559" w:type="dxa"/>
            <w:vAlign w:val="center"/>
          </w:tcPr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2705C5" w:rsidRPr="00C203A9" w:rsidTr="002065E6">
        <w:tc>
          <w:tcPr>
            <w:tcW w:w="8506" w:type="dxa"/>
            <w:vAlign w:val="center"/>
          </w:tcPr>
          <w:p w:rsidR="002705C5" w:rsidRPr="004D311C" w:rsidRDefault="002705C5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  <w:r w:rsidRPr="004D311C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 xml:space="preserve">îndeplinirea unuia dintre următoarele criterii științifice </w:t>
            </w:r>
            <w:r w:rsidRPr="004D311C">
              <w:rPr>
                <w:rFonts w:ascii="Palatino Linotype" w:eastAsia="Times New Roman" w:hAnsi="Palatino Linotype" w:cs="Helvetica"/>
                <w:b/>
                <w:sz w:val="18"/>
                <w:szCs w:val="18"/>
                <w:lang w:val="ro-RO"/>
              </w:rPr>
              <w:t>alternative</w:t>
            </w:r>
            <w:r w:rsidRPr="004D311C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>: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a) calitatea de autor/ coautor al unui număr de 4 lucrări științifice (articole/ capitole în cărți/ cărți) indexate în baze de date internaționale recunoscute (pentru articole) sau apărute la edituri de prestigiu din ţară sau străinătate (pentru capitole/ cărţi); pentru cel puţin două lucrări candidatul trebuie să fie autor principal; 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b) calitatea de autor/ coautor al unei publicații Science sau Nature sau de autor principal al unei publicații situată în Top 10 în domeniu; ca referințe scientometrice se utilizează scorul de influență a articolului cf. WoS - Journal Citation Report, iar pentru domeniile umaniste se utilizează categoriile din aria Art &amp; Humanities, conform SCImago Journal Rank; scorul de influență se referă la anul publicării; 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c) pentru domeniile sociale şi umaniste, una dintre următoarele alternative: calitatea de autor sau coautor al unei cărți/ autor sau coautor al unui număr de două capitole științifice în volume colective (din care unul ca autor principal); vor fi luate în considerare numai capitolele și cărţile indexate în Book Citation Index (WoS) sau disponibile în cel puţin 50 biblioteci indexate în catalogul internaţional Karlsruher Virtueller Katalog (KVK).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Note: * Calitatea de autor principal se defineşte conform standardelor fiecărui domeniu. </w:t>
            </w:r>
          </w:p>
          <w:p w:rsidR="002705C5" w:rsidRPr="004D311C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** Pentru domeniile vocaționale de referință arte, respectiv sport, maximum 50% din criteriile științifice stabilite la lit. a) pot fi asimilate cu realizări/ produse/ servicii artistice sau sportive. Criteriile de echivalare vor fi stabilite de facultățile de profil, avizate de Consiliul Științific al UBB și aprobate de Consiliul de Administrație al UBB. </w:t>
            </w:r>
          </w:p>
          <w:p w:rsidR="002705C5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***Un articol apărut într-o publicație situată în Top 10 în domeniu este asimilat cu 4 articole indexate în baze de date internaționale recunoscute. Această echivalare vizează criteriul științific alternativ de la lit. a).</w:t>
            </w:r>
          </w:p>
          <w:p w:rsidR="002705C5" w:rsidRPr="00E72DF6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5A4418">
              <w:rPr>
                <w:rFonts w:ascii="Palatino Linotype" w:eastAsia="Times New Roman" w:hAnsi="Palatino Linotype" w:cs="Arial"/>
                <w:sz w:val="18"/>
                <w:szCs w:val="18"/>
              </w:rPr>
              <w:t>*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***</w:t>
            </w:r>
            <w:r w:rsidRPr="005A4418">
              <w:rPr>
                <w:rFonts w:ascii="Palatino Linotype" w:eastAsia="Times New Roman" w:hAnsi="Palatino Linotype" w:cs="Arial"/>
                <w:sz w:val="18"/>
                <w:szCs w:val="18"/>
              </w:rPr>
              <w:t>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559" w:type="dxa"/>
            <w:vAlign w:val="center"/>
          </w:tcPr>
          <w:p w:rsidR="002705C5" w:rsidRPr="00D13173" w:rsidRDefault="002705C5" w:rsidP="002065E6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2705C5" w:rsidRDefault="002705C5" w:rsidP="002705C5">
      <w:pPr>
        <w:spacing w:line="36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it-IT"/>
        </w:rPr>
      </w:pPr>
    </w:p>
    <w:p w:rsidR="002705C5" w:rsidRPr="00915EA6" w:rsidRDefault="002705C5" w:rsidP="002705C5">
      <w:pPr>
        <w:spacing w:line="360" w:lineRule="auto"/>
        <w:jc w:val="right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 w:rsidRPr="00915EA6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candidat,</w:t>
      </w:r>
    </w:p>
    <w:p w:rsidR="00B86EFD" w:rsidRDefault="00B86EFD"/>
    <w:sectPr w:rsidR="00B8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5"/>
    <w:rsid w:val="002705C5"/>
    <w:rsid w:val="00B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A1F0-534E-420C-A0E7-3841A9C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5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705C5"/>
    <w:pPr>
      <w:spacing w:before="1680"/>
      <w:contextualSpacing/>
      <w:jc w:val="right"/>
    </w:pPr>
    <w:rPr>
      <w:caps/>
    </w:rPr>
  </w:style>
  <w:style w:type="paragraph" w:customStyle="1" w:styleId="Normal1">
    <w:name w:val="Normal1"/>
    <w:rsid w:val="002705C5"/>
    <w:pPr>
      <w:spacing w:after="100" w:afterAutospacing="1" w:line="276" w:lineRule="auto"/>
      <w:jc w:val="both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2018-12-10T13:41:00Z</dcterms:created>
  <dcterms:modified xsi:type="dcterms:W3CDTF">2018-12-10T13:43:00Z</dcterms:modified>
</cp:coreProperties>
</file>