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6" w:rsidRDefault="008B137A" w:rsidP="00202D3F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val="ro-RO"/>
        </w:rPr>
      </w:pPr>
      <w:r>
        <w:rPr>
          <w:rFonts w:ascii="Cambria" w:eastAsia="Times New Roman" w:hAnsi="Cambria"/>
          <w:b/>
          <w:sz w:val="24"/>
          <w:szCs w:val="24"/>
          <w:lang w:val="ro-RO"/>
        </w:rPr>
        <w:t xml:space="preserve">TEMATICĂ ȘI BIBLIOGRAFIE </w:t>
      </w:r>
    </w:p>
    <w:p w:rsidR="008B137A" w:rsidRDefault="00202D3F" w:rsidP="00202D3F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val="ro-RO"/>
        </w:rPr>
      </w:pPr>
      <w:r>
        <w:rPr>
          <w:rFonts w:ascii="Cambria" w:eastAsia="Times New Roman" w:hAnsi="Cambria"/>
          <w:b/>
          <w:sz w:val="24"/>
          <w:szCs w:val="24"/>
          <w:lang w:val="ro-RO"/>
        </w:rPr>
        <w:t xml:space="preserve">Concursul de ocupare a posturilor </w:t>
      </w:r>
      <w:r w:rsidR="008B137A">
        <w:rPr>
          <w:rFonts w:ascii="Cambria" w:eastAsia="Times New Roman" w:hAnsi="Cambria"/>
          <w:b/>
          <w:sz w:val="24"/>
          <w:szCs w:val="24"/>
          <w:lang w:val="ro-RO"/>
        </w:rPr>
        <w:t xml:space="preserve">de </w:t>
      </w:r>
      <w:r w:rsidR="003B0EF9">
        <w:rPr>
          <w:rFonts w:ascii="Cambria" w:eastAsia="Times New Roman" w:hAnsi="Cambria"/>
          <w:b/>
          <w:sz w:val="24"/>
          <w:szCs w:val="24"/>
          <w:lang w:val="ro-RO"/>
        </w:rPr>
        <w:t>S</w:t>
      </w:r>
      <w:r w:rsidR="008B137A">
        <w:rPr>
          <w:rFonts w:ascii="Cambria" w:eastAsia="Times New Roman" w:hAnsi="Cambria"/>
          <w:b/>
          <w:sz w:val="24"/>
          <w:szCs w:val="24"/>
          <w:lang w:val="ro-RO"/>
        </w:rPr>
        <w:t xml:space="preserve">ecretar la Institutul de Studii Doctorale </w:t>
      </w:r>
    </w:p>
    <w:p w:rsidR="00202D3F" w:rsidRDefault="008B137A" w:rsidP="00202D3F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val="ro-RO"/>
        </w:rPr>
      </w:pPr>
      <w:r>
        <w:rPr>
          <w:rFonts w:ascii="Cambria" w:eastAsia="Times New Roman" w:hAnsi="Cambria"/>
          <w:b/>
          <w:sz w:val="24"/>
          <w:szCs w:val="24"/>
          <w:lang w:val="ro-RO"/>
        </w:rPr>
        <w:t xml:space="preserve">din cadrul Secretariatului General </w:t>
      </w:r>
      <w:r w:rsidR="00202D3F">
        <w:rPr>
          <w:rFonts w:ascii="Cambria" w:eastAsia="Times New Roman" w:hAnsi="Cambria"/>
          <w:b/>
          <w:sz w:val="24"/>
          <w:szCs w:val="24"/>
          <w:lang w:val="ro-RO"/>
        </w:rPr>
        <w:t xml:space="preserve"> </w:t>
      </w:r>
    </w:p>
    <w:p w:rsidR="008B137A" w:rsidRDefault="008B137A" w:rsidP="00202D3F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val="ro-RO"/>
        </w:rPr>
      </w:pPr>
    </w:p>
    <w:p w:rsidR="008B137A" w:rsidRPr="00E17D94" w:rsidRDefault="008B137A" w:rsidP="008B137A">
      <w:pPr>
        <w:spacing w:after="0" w:line="360" w:lineRule="auto"/>
        <w:rPr>
          <w:rFonts w:ascii="Cambria" w:eastAsia="Times New Roman" w:hAnsi="Cambria"/>
          <w:b/>
          <w:sz w:val="24"/>
          <w:szCs w:val="24"/>
          <w:lang w:val="ro-RO"/>
        </w:rPr>
      </w:pPr>
      <w:r>
        <w:rPr>
          <w:rFonts w:ascii="Cambria" w:eastAsia="Times New Roman" w:hAnsi="Cambria"/>
          <w:b/>
          <w:sz w:val="24"/>
          <w:szCs w:val="24"/>
          <w:lang w:val="ro-RO"/>
        </w:rPr>
        <w:t xml:space="preserve">Tematica: </w:t>
      </w:r>
    </w:p>
    <w:p w:rsidR="00DB18C6" w:rsidRPr="00E17D94" w:rsidRDefault="00DB18C6" w:rsidP="001D2272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Învăţământul universitar-structura, funcțiile, organizarea şi funcționarea învățământului superior</w:t>
      </w:r>
      <w:bookmarkStart w:id="0" w:name="_GoBack"/>
      <w:bookmarkEnd w:id="0"/>
    </w:p>
    <w:p w:rsidR="00DB18C6" w:rsidRPr="00E17D94" w:rsidRDefault="00DB18C6" w:rsidP="001D2272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Structura Universității Babeș-Bolyai (UBB)</w:t>
      </w:r>
    </w:p>
    <w:p w:rsidR="00A87054" w:rsidRPr="00E17D94" w:rsidRDefault="00767C3D" w:rsidP="001D2272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Specificul studiilor de doctorat (</w:t>
      </w:r>
      <w:r w:rsidR="00A87054" w:rsidRPr="00E17D94">
        <w:rPr>
          <w:rFonts w:ascii="Cambria" w:eastAsia="Times New Roman" w:hAnsi="Cambria"/>
          <w:sz w:val="24"/>
          <w:szCs w:val="24"/>
          <w:lang w:val="ro-RO"/>
        </w:rPr>
        <w:t>Codul stu</w:t>
      </w:r>
      <w:r w:rsidRPr="00E17D94">
        <w:rPr>
          <w:rFonts w:ascii="Cambria" w:eastAsia="Times New Roman" w:hAnsi="Cambria"/>
          <w:sz w:val="24"/>
          <w:szCs w:val="24"/>
          <w:lang w:val="ro-RO"/>
        </w:rPr>
        <w:t>diilor universitare de doctorat)</w:t>
      </w:r>
    </w:p>
    <w:p w:rsidR="00767C3D" w:rsidRPr="00E17D94" w:rsidRDefault="00767C3D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Metodologia </w:t>
      </w:r>
      <w:r w:rsidR="00BA1B37" w:rsidRPr="00E17D94">
        <w:rPr>
          <w:rFonts w:ascii="Cambria" w:eastAsia="Times New Roman" w:hAnsi="Cambria"/>
          <w:sz w:val="24"/>
          <w:szCs w:val="24"/>
          <w:lang w:val="ro-RO"/>
        </w:rPr>
        <w:t>privind organizarea admiterii în ciclurile de studii universitare de licenţă, de master şi de doctorat</w:t>
      </w:r>
    </w:p>
    <w:p w:rsidR="00767C3D" w:rsidRPr="00E17D94" w:rsidRDefault="00767C3D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Regulamentul de organizare și funcționare a CNATDCU (Consiliul national de Atestare a Titlurilor, Diplomelor și Certificatelor Universitare)  </w:t>
      </w:r>
    </w:p>
    <w:p w:rsidR="00767C3D" w:rsidRPr="00E17D94" w:rsidRDefault="00767C3D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Drepturile și obligațiile studentului-doctorand </w:t>
      </w:r>
    </w:p>
    <w:p w:rsidR="00DB18C6" w:rsidRPr="00E17D94" w:rsidRDefault="00767C3D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r w:rsidR="00DB18C6" w:rsidRPr="00E17D94">
        <w:rPr>
          <w:rFonts w:ascii="Cambria" w:eastAsia="Times New Roman" w:hAnsi="Cambria"/>
          <w:sz w:val="24"/>
          <w:szCs w:val="24"/>
          <w:lang w:val="ro-RO"/>
        </w:rPr>
        <w:t>Organizarea și finalizarea studiilor în învățământul superior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Organizarea studiilor în baza Sistemului European de Credite Transferabile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Regimul actelor de studii în sistemul de învățământ superior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Tipuri de diplome, certificate și atestate acordate în învățământul superior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Contractele de studii și contractele de școlarizare</w:t>
      </w:r>
      <w:r w:rsidR="00D35A6A">
        <w:rPr>
          <w:rFonts w:ascii="Cambria" w:eastAsia="Times New Roman" w:hAnsi="Cambria"/>
          <w:sz w:val="24"/>
          <w:szCs w:val="24"/>
          <w:lang w:val="ro-RO"/>
        </w:rPr>
        <w:t>(planuri de studii)</w:t>
      </w:r>
      <w:r w:rsidRPr="00E17D94">
        <w:rPr>
          <w:rFonts w:ascii="Cambria" w:eastAsia="Times New Roman" w:hAnsi="Cambria"/>
          <w:sz w:val="24"/>
          <w:szCs w:val="24"/>
          <w:lang w:val="ro-RO"/>
        </w:rPr>
        <w:t>.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Arhivarea documentelor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Cunoștințe de operare PC: Word, Excel, Internet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Cunoștințe de utilizare a aparaturii de birou: calculator, imprimantă, fax, scanner, copiator, telefon.</w:t>
      </w:r>
    </w:p>
    <w:p w:rsidR="00DB18C6" w:rsidRPr="00E17D94" w:rsidRDefault="00DB18C6" w:rsidP="00767C3D">
      <w:pPr>
        <w:numPr>
          <w:ilvl w:val="0"/>
          <w:numId w:val="3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Cunoștințe de tehnoredactare</w:t>
      </w:r>
    </w:p>
    <w:p w:rsidR="00DB18C6" w:rsidRPr="00E17D94" w:rsidRDefault="00DB18C6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hAnsi="Cambria"/>
          <w:lang w:val="ro-RO"/>
        </w:rPr>
        <w:br w:type="page"/>
      </w:r>
    </w:p>
    <w:p w:rsidR="00DB18C6" w:rsidRPr="00E17D94" w:rsidRDefault="008B137A" w:rsidP="00DB18C6">
      <w:pPr>
        <w:spacing w:after="0" w:line="360" w:lineRule="auto"/>
        <w:ind w:left="720"/>
        <w:rPr>
          <w:rFonts w:ascii="Cambria" w:eastAsia="Times New Roman" w:hAnsi="Cambria"/>
          <w:b/>
          <w:sz w:val="24"/>
          <w:szCs w:val="24"/>
          <w:lang w:val="ro-RO"/>
        </w:rPr>
      </w:pPr>
      <w:r>
        <w:rPr>
          <w:rFonts w:ascii="Cambria" w:eastAsia="Times New Roman" w:hAnsi="Cambria"/>
          <w:b/>
          <w:sz w:val="24"/>
          <w:szCs w:val="24"/>
          <w:lang w:val="ro-RO"/>
        </w:rPr>
        <w:lastRenderedPageBreak/>
        <w:t xml:space="preserve">Bibliografie: </w:t>
      </w:r>
    </w:p>
    <w:p w:rsidR="00DB18C6" w:rsidRPr="00E17D94" w:rsidRDefault="00DB18C6" w:rsidP="00DB18C6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E17D94">
        <w:rPr>
          <w:rFonts w:ascii="Cambria" w:hAnsi="Cambria"/>
          <w:sz w:val="24"/>
          <w:szCs w:val="24"/>
          <w:lang w:val="ro-RO"/>
        </w:rPr>
        <w:t>Legea Educației Naționale nr. 1/10.01.2011 - Titlul III - Învățământul superior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Carta Universității Babeș-Bolyai Cluj-Napoca (2014)</w:t>
      </w:r>
      <w:r w:rsidR="00CD1AB5">
        <w:rPr>
          <w:rFonts w:ascii="Cambria" w:eastAsia="Times New Roman" w:hAnsi="Cambria"/>
          <w:sz w:val="24"/>
          <w:szCs w:val="24"/>
          <w:lang w:val="ro-RO"/>
        </w:rPr>
        <w:t xml:space="preserve">, </w:t>
      </w:r>
      <w:r w:rsidR="00CD1AB5" w:rsidRPr="00CD1AB5">
        <w:rPr>
          <w:rFonts w:ascii="Cambria" w:eastAsia="Times New Roman" w:hAnsi="Cambria"/>
          <w:sz w:val="24"/>
          <w:szCs w:val="24"/>
          <w:lang w:val="ro-RO"/>
        </w:rPr>
        <w:t>cap. II şi cap. VI</w:t>
      </w:r>
      <w:r w:rsidRPr="00E17D94">
        <w:rPr>
          <w:rFonts w:ascii="Cambria" w:eastAsia="Times New Roman" w:hAnsi="Cambria"/>
          <w:sz w:val="24"/>
          <w:szCs w:val="24"/>
          <w:lang w:val="ro-RO"/>
        </w:rPr>
        <w:t>;</w:t>
      </w:r>
    </w:p>
    <w:p w:rsidR="00574E21" w:rsidRPr="001452A7" w:rsidRDefault="00574E21" w:rsidP="00574E21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Hotărârea Guvernului României nr. 681/2011  </w:t>
      </w:r>
      <w:r>
        <w:rPr>
          <w:rFonts w:ascii="Cambria" w:eastAsia="Times New Roman" w:hAnsi="Cambria"/>
          <w:sz w:val="24"/>
          <w:szCs w:val="24"/>
          <w:lang w:val="ro-RO"/>
        </w:rPr>
        <w:t>privind</w:t>
      </w: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aprobarea </w:t>
      </w:r>
      <w:r w:rsidRPr="001452A7">
        <w:rPr>
          <w:rFonts w:ascii="Cambria" w:eastAsia="Times New Roman" w:hAnsi="Cambria"/>
          <w:sz w:val="24"/>
          <w:szCs w:val="24"/>
          <w:lang w:val="ro-RO"/>
        </w:rPr>
        <w:t>Codul</w:t>
      </w:r>
      <w:r>
        <w:rPr>
          <w:rFonts w:ascii="Cambria" w:eastAsia="Times New Roman" w:hAnsi="Cambria"/>
          <w:sz w:val="24"/>
          <w:szCs w:val="24"/>
          <w:lang w:val="ro-RO"/>
        </w:rPr>
        <w:t>ui</w:t>
      </w: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 st</w:t>
      </w:r>
      <w:r>
        <w:rPr>
          <w:rFonts w:ascii="Cambria" w:eastAsia="Times New Roman" w:hAnsi="Cambria"/>
          <w:sz w:val="24"/>
          <w:szCs w:val="24"/>
          <w:lang w:val="ro-RO"/>
        </w:rPr>
        <w:t>udiilor universitare de doctorat</w:t>
      </w: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, 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publicat în </w:t>
      </w:r>
      <w:r w:rsidRPr="001452A7">
        <w:rPr>
          <w:rFonts w:ascii="Cambria" w:eastAsia="Times New Roman" w:hAnsi="Cambria"/>
          <w:sz w:val="24"/>
          <w:szCs w:val="24"/>
          <w:lang w:val="ro-RO"/>
        </w:rPr>
        <w:t>Monitorul Oficial nr.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 551</w:t>
      </w: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 din</w:t>
      </w:r>
      <w:r>
        <w:rPr>
          <w:rFonts w:ascii="Cambria" w:eastAsia="Times New Roman" w:hAnsi="Cambria"/>
          <w:sz w:val="24"/>
          <w:szCs w:val="24"/>
          <w:lang w:val="ro-RO"/>
        </w:rPr>
        <w:t xml:space="preserve"> 3 august 2011;</w:t>
      </w:r>
    </w:p>
    <w:p w:rsidR="00574E21" w:rsidRPr="001452A7" w:rsidRDefault="00574E21" w:rsidP="00574E21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1452A7">
        <w:rPr>
          <w:rFonts w:ascii="Cambria" w:eastAsia="Times New Roman" w:hAnsi="Cambria"/>
          <w:sz w:val="24"/>
          <w:szCs w:val="24"/>
          <w:lang w:val="ro-RO"/>
        </w:rPr>
        <w:t>Hotărârea nr. 134 din 2 martie 2016 pentru modificarea și completarea Codului studiilor universitare de doctorat, aprobat prin Hotărârea Guvernului nr. 681 din 2011</w:t>
      </w:r>
      <w:r>
        <w:rPr>
          <w:rFonts w:ascii="Cambria" w:eastAsia="Times New Roman" w:hAnsi="Cambria"/>
          <w:sz w:val="24"/>
          <w:szCs w:val="24"/>
          <w:lang w:val="ro-RO"/>
        </w:rPr>
        <w:t>;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Regulamentul </w:t>
      </w:r>
      <w:r w:rsidR="000703A5">
        <w:rPr>
          <w:rFonts w:ascii="Cambria" w:eastAsia="Times New Roman" w:hAnsi="Cambria"/>
          <w:sz w:val="24"/>
          <w:szCs w:val="24"/>
          <w:lang w:val="ro-RO"/>
        </w:rPr>
        <w:t xml:space="preserve">nr. 23160 din 21 oct. 2011 </w:t>
      </w:r>
      <w:r w:rsidRPr="00E17D94">
        <w:rPr>
          <w:rFonts w:ascii="Cambria" w:eastAsia="Times New Roman" w:hAnsi="Cambria"/>
          <w:sz w:val="24"/>
          <w:szCs w:val="24"/>
          <w:lang w:val="ro-RO"/>
        </w:rPr>
        <w:t xml:space="preserve">de organizare și desfășurare a </w:t>
      </w:r>
      <w:r w:rsidR="000703A5">
        <w:rPr>
          <w:rFonts w:ascii="Cambria" w:eastAsia="Times New Roman" w:hAnsi="Cambria"/>
          <w:sz w:val="24"/>
          <w:szCs w:val="24"/>
          <w:lang w:val="ro-RO"/>
        </w:rPr>
        <w:t>studiilor universitare de doctorat în Universitatea Babeș-Bolyai</w:t>
      </w:r>
      <w:r w:rsidRPr="00E17D94">
        <w:rPr>
          <w:rFonts w:ascii="Cambria" w:eastAsia="Times New Roman" w:hAnsi="Cambria"/>
          <w:sz w:val="24"/>
          <w:szCs w:val="24"/>
          <w:lang w:val="ro-RO"/>
        </w:rPr>
        <w:t>;</w:t>
      </w:r>
    </w:p>
    <w:p w:rsidR="00291020" w:rsidRDefault="00291020" w:rsidP="00291020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OM nr. 6102/15.12.2016 pentru aprobarea Metodologiei-cadru privind organizarea admiterii în ciclurile de studii universitare de licenţă, de master şi de doctorat pentru anul universitar 2017 – 2018, publicat în monitorul MO nr. 1071 din 30 decembrie 2016;</w:t>
      </w:r>
      <w:r w:rsidRPr="000703A5">
        <w:rPr>
          <w:rFonts w:ascii="Cambria" w:eastAsia="Times New Roman" w:hAnsi="Cambria"/>
          <w:sz w:val="24"/>
          <w:szCs w:val="24"/>
          <w:lang w:val="ro-RO"/>
        </w:rPr>
        <w:t xml:space="preserve"> </w:t>
      </w:r>
    </w:p>
    <w:p w:rsidR="00291020" w:rsidRPr="000703A5" w:rsidRDefault="00291020" w:rsidP="00291020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0703A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Regulamentul de admitere al Universității Babeș-Bolyai pentru anul universitar 2017/2018, conform OM nr. 6.102 din 15.12.2016 publicat în MO nr. 1071 din 30.12.2016 aprobat în ședința Senatului din data de 6 februarie 2017 cu Hotărârea nr. 1756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;</w:t>
      </w:r>
    </w:p>
    <w:p w:rsidR="001452A7" w:rsidRPr="001452A7" w:rsidRDefault="001452A7" w:rsidP="001452A7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1452A7">
        <w:rPr>
          <w:rFonts w:ascii="Cambria" w:eastAsia="Times New Roman" w:hAnsi="Cambria"/>
          <w:sz w:val="24"/>
          <w:szCs w:val="24"/>
          <w:lang w:val="ro-RO"/>
        </w:rPr>
        <w:t xml:space="preserve">Ordin Nr. 3482 din 24 martie 2016(OMENCȘ Nr. 3482/2016) privind aprobarea Regulamentului de organizare și funcționare a Consiliului Național de Atestare a Titlurilor, Diplomelor şi Certificatelor Universitare; </w:t>
      </w:r>
    </w:p>
    <w:p w:rsidR="001452A7" w:rsidRDefault="001452A7" w:rsidP="001452A7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1452A7">
        <w:rPr>
          <w:rFonts w:ascii="Cambria" w:eastAsia="Times New Roman" w:hAnsi="Cambria"/>
          <w:sz w:val="24"/>
          <w:szCs w:val="24"/>
          <w:lang w:val="ro-RO"/>
        </w:rPr>
        <w:t>Anexă la OMENCȘ Nr. 3482/2016 Regulamentul de organizare și funcționare a Consiliului Național de Atestare a Titlurilor, Diplomelor şi Certificatelor Universitare</w:t>
      </w:r>
      <w:r w:rsidR="00660916">
        <w:rPr>
          <w:rFonts w:ascii="Cambria" w:eastAsia="Times New Roman" w:hAnsi="Cambria"/>
          <w:sz w:val="24"/>
          <w:szCs w:val="24"/>
          <w:lang w:val="ro-RO"/>
        </w:rPr>
        <w:t>;</w:t>
      </w:r>
    </w:p>
    <w:p w:rsidR="00A31A23" w:rsidRDefault="00C05249" w:rsidP="001452A7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hyperlink r:id="rId9" w:tgtFrame="_blank" w:history="1">
        <w:r w:rsidR="00A31A23" w:rsidRPr="00A31A23">
          <w:rPr>
            <w:rFonts w:ascii="Cambria" w:eastAsia="Times New Roman" w:hAnsi="Cambria"/>
            <w:sz w:val="24"/>
            <w:szCs w:val="24"/>
            <w:lang w:val="ro-RO"/>
          </w:rPr>
          <w:t>Ordin Nr. 5357 din 31 octombrie 2005</w:t>
        </w:r>
      </w:hyperlink>
      <w:r w:rsidR="00A31A23" w:rsidRPr="00A31A23">
        <w:rPr>
          <w:rFonts w:ascii="Cambria" w:eastAsia="Times New Roman" w:hAnsi="Cambria"/>
          <w:sz w:val="24"/>
          <w:szCs w:val="24"/>
          <w:lang w:val="ro-RO"/>
        </w:rPr>
        <w:t xml:space="preserve"> pentru aprobarea Normelor metodologice privind înscrierea la studii universitare de doctorat a cetățenilor străini începând cu anul universitar 2005-2006</w:t>
      </w:r>
      <w:r w:rsidR="00A31A23">
        <w:rPr>
          <w:rFonts w:ascii="Cambria" w:eastAsia="Times New Roman" w:hAnsi="Cambria"/>
          <w:sz w:val="24"/>
          <w:szCs w:val="24"/>
          <w:lang w:val="ro-RO"/>
        </w:rPr>
        <w:t>,</w:t>
      </w:r>
    </w:p>
    <w:p w:rsidR="00A31A23" w:rsidRPr="00A31A23" w:rsidRDefault="00C05249" w:rsidP="001452A7">
      <w:pPr>
        <w:numPr>
          <w:ilvl w:val="0"/>
          <w:numId w:val="36"/>
        </w:numPr>
        <w:spacing w:after="0" w:line="360" w:lineRule="auto"/>
        <w:jc w:val="both"/>
        <w:rPr>
          <w:rFonts w:ascii="Cambria" w:hAnsi="Cambria"/>
          <w:bCs/>
          <w:sz w:val="24"/>
          <w:szCs w:val="24"/>
          <w:lang w:val="ro-RO"/>
        </w:rPr>
      </w:pPr>
      <w:hyperlink r:id="rId10" w:tgtFrame="_blank" w:history="1">
        <w:r w:rsidR="00A31A23" w:rsidRPr="00A31A23">
          <w:rPr>
            <w:rFonts w:ascii="Cambria" w:hAnsi="Cambria"/>
            <w:sz w:val="24"/>
            <w:szCs w:val="24"/>
            <w:lang w:val="ro-RO"/>
          </w:rPr>
          <w:t>Ordin Nr. 6000 din 15 octombrie 2012</w:t>
        </w:r>
      </w:hyperlink>
      <w:r w:rsidR="00A31A23" w:rsidRPr="00A31A23">
        <w:rPr>
          <w:rFonts w:ascii="Cambria" w:hAnsi="Cambria"/>
          <w:bCs/>
          <w:sz w:val="24"/>
          <w:szCs w:val="24"/>
          <w:lang w:val="ro-RO"/>
        </w:rPr>
        <w:t xml:space="preserve"> privind aprobarea Metodologiei pentru primirea la studii și școlarizarea cetățenilor străini din state terțe UE în învățământul de stat și particular acreditat din România</w:t>
      </w:r>
    </w:p>
    <w:p w:rsidR="00DB18C6" w:rsidRPr="00E17D94" w:rsidRDefault="00DB18C6" w:rsidP="00F54B4A">
      <w:pPr>
        <w:numPr>
          <w:ilvl w:val="0"/>
          <w:numId w:val="36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E17D94">
        <w:rPr>
          <w:rFonts w:ascii="Cambria" w:hAnsi="Cambria"/>
          <w:bCs/>
          <w:sz w:val="24"/>
          <w:szCs w:val="24"/>
          <w:lang w:val="ro-RO"/>
        </w:rPr>
        <w:t>Regulamentul privind taxele (tarifele) de şcolarizare şi de finalizare a studiilor pentru anul universitar 201</w:t>
      </w:r>
      <w:r w:rsidR="00F54B4A">
        <w:rPr>
          <w:rFonts w:ascii="Cambria" w:hAnsi="Cambria"/>
          <w:bCs/>
          <w:sz w:val="24"/>
          <w:szCs w:val="24"/>
          <w:lang w:val="ro-RO"/>
        </w:rPr>
        <w:t>7</w:t>
      </w:r>
      <w:r w:rsidRPr="00E17D94">
        <w:rPr>
          <w:rFonts w:ascii="Cambria" w:hAnsi="Cambria"/>
          <w:bCs/>
          <w:sz w:val="24"/>
          <w:szCs w:val="24"/>
          <w:lang w:val="ro-RO"/>
        </w:rPr>
        <w:t>-201</w:t>
      </w:r>
      <w:r w:rsidR="00F54B4A">
        <w:rPr>
          <w:rFonts w:ascii="Cambria" w:hAnsi="Cambria"/>
          <w:bCs/>
          <w:sz w:val="24"/>
          <w:szCs w:val="24"/>
          <w:lang w:val="ro-RO"/>
        </w:rPr>
        <w:t>8</w:t>
      </w:r>
      <w:r w:rsidRPr="00E17D94">
        <w:rPr>
          <w:rFonts w:ascii="Cambria" w:hAnsi="Cambria"/>
          <w:bCs/>
          <w:sz w:val="24"/>
          <w:szCs w:val="24"/>
          <w:lang w:val="ro-RO"/>
        </w:rPr>
        <w:t>,</w:t>
      </w:r>
      <w:r w:rsidRPr="00E17D94">
        <w:rPr>
          <w:rFonts w:ascii="Cambria" w:hAnsi="Cambria"/>
          <w:sz w:val="24"/>
          <w:szCs w:val="24"/>
          <w:lang w:val="ro-RO"/>
        </w:rPr>
        <w:t xml:space="preserve"> aprobat</w:t>
      </w:r>
      <w:r w:rsidRPr="00E17D94">
        <w:rPr>
          <w:rFonts w:ascii="Cambria" w:hAnsi="Cambria"/>
          <w:b/>
          <w:sz w:val="24"/>
          <w:szCs w:val="24"/>
          <w:lang w:val="ro-RO"/>
        </w:rPr>
        <w:t xml:space="preserve"> </w:t>
      </w:r>
      <w:r w:rsidRPr="00E17D94">
        <w:rPr>
          <w:rFonts w:ascii="Cambria" w:hAnsi="Cambria"/>
          <w:sz w:val="24"/>
          <w:szCs w:val="24"/>
          <w:lang w:val="ro-RO"/>
        </w:rPr>
        <w:t xml:space="preserve">de </w:t>
      </w:r>
      <w:r w:rsidRPr="00E17D94">
        <w:rPr>
          <w:rStyle w:val="Strong"/>
          <w:rFonts w:ascii="Cambria" w:hAnsi="Cambria"/>
          <w:b w:val="0"/>
          <w:sz w:val="24"/>
          <w:szCs w:val="24"/>
          <w:lang w:val="ro-RO"/>
        </w:rPr>
        <w:t xml:space="preserve">Senatul Universităţii Babeş-Bolyai </w:t>
      </w:r>
      <w:r w:rsidRPr="00E17D94">
        <w:rPr>
          <w:rFonts w:ascii="Cambria" w:hAnsi="Cambria"/>
          <w:sz w:val="24"/>
          <w:szCs w:val="24"/>
          <w:lang w:val="ro-RO"/>
        </w:rPr>
        <w:t xml:space="preserve">prin </w:t>
      </w:r>
      <w:r w:rsidRPr="00E17D94">
        <w:rPr>
          <w:rFonts w:ascii="Cambria" w:hAnsi="Cambria" w:cs="Arial"/>
          <w:color w:val="000000"/>
          <w:sz w:val="24"/>
          <w:szCs w:val="24"/>
          <w:lang w:val="ro-RO"/>
        </w:rPr>
        <w:t xml:space="preserve">Hotărârea Senatului nr. </w:t>
      </w:r>
      <w:r w:rsidR="00F54B4A" w:rsidRPr="00F54B4A">
        <w:rPr>
          <w:rFonts w:ascii="Cambria" w:hAnsi="Cambria" w:cs="Arial"/>
          <w:color w:val="000000"/>
          <w:sz w:val="24"/>
          <w:szCs w:val="24"/>
          <w:lang w:val="ro-RO"/>
        </w:rPr>
        <w:t>1757/6.02.2017</w:t>
      </w:r>
      <w:r w:rsidR="00F54B4A">
        <w:rPr>
          <w:rFonts w:ascii="Cambria" w:hAnsi="Cambria" w:cs="Arial"/>
          <w:color w:val="000000"/>
          <w:sz w:val="24"/>
          <w:szCs w:val="24"/>
          <w:lang w:val="ro-RO"/>
        </w:rPr>
        <w:t xml:space="preserve"> (Anexa 1)</w:t>
      </w:r>
      <w:r w:rsidRPr="00E17D94">
        <w:rPr>
          <w:rFonts w:ascii="Cambria" w:hAnsi="Cambria" w:cs="Arial"/>
          <w:color w:val="000000"/>
          <w:sz w:val="24"/>
          <w:szCs w:val="24"/>
          <w:lang w:val="ro-RO"/>
        </w:rPr>
        <w:t>;</w:t>
      </w:r>
    </w:p>
    <w:p w:rsidR="00FB1383" w:rsidRPr="00FB1383" w:rsidRDefault="00FB1383" w:rsidP="00CD1AB5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20508">
        <w:rPr>
          <w:rFonts w:ascii="Cambria" w:eastAsia="Times New Roman" w:hAnsi="Cambria"/>
          <w:sz w:val="24"/>
          <w:szCs w:val="24"/>
          <w:lang w:val="hu-HU"/>
        </w:rPr>
        <w:t>Regulamentul privind activitatea profesională a studenților (nivel licență și master) din Universitatea Babeș-Bolyai în baza sistemului european de credite transferabile (ECTS), aprobat prin Hotărârea Senatului nr. 24</w:t>
      </w:r>
      <w:r>
        <w:rPr>
          <w:rFonts w:ascii="Cambria" w:eastAsia="Times New Roman" w:hAnsi="Cambria"/>
          <w:sz w:val="24"/>
          <w:szCs w:val="24"/>
          <w:lang w:val="hu-HU"/>
        </w:rPr>
        <w:t xml:space="preserve"> </w:t>
      </w:r>
      <w:r w:rsidRPr="00E20508">
        <w:rPr>
          <w:rFonts w:ascii="Cambria" w:eastAsia="Times New Roman" w:hAnsi="Cambria"/>
          <w:sz w:val="24"/>
          <w:szCs w:val="24"/>
          <w:lang w:val="hu-HU"/>
        </w:rPr>
        <w:t>510/29.09.2015</w:t>
      </w:r>
    </w:p>
    <w:p w:rsidR="00DB18C6" w:rsidRPr="00E17D94" w:rsidRDefault="00CD1AB5" w:rsidP="00CD1AB5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CD1AB5">
        <w:rPr>
          <w:rFonts w:ascii="Cambria" w:eastAsia="Times New Roman" w:hAnsi="Cambria"/>
          <w:sz w:val="24"/>
          <w:szCs w:val="24"/>
          <w:lang w:val="ro-RO"/>
        </w:rPr>
        <w:t>Hotărârea Guvernului României nr. 733/1998 cu privire la tipurile de diplome, certificate şi atestate acordate în învăţământul superior, Monitorul Oficial p. I, nr. 406 din 26 oct. 1998</w:t>
      </w:r>
      <w:r w:rsidR="00DB18C6" w:rsidRPr="00E17D94">
        <w:rPr>
          <w:rFonts w:ascii="Cambria" w:eastAsia="Times New Roman" w:hAnsi="Cambria"/>
          <w:sz w:val="24"/>
          <w:szCs w:val="24"/>
          <w:lang w:val="ro-RO"/>
        </w:rPr>
        <w:t>;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E17D94">
        <w:rPr>
          <w:rFonts w:ascii="Cambria" w:hAnsi="Cambria"/>
          <w:sz w:val="24"/>
          <w:szCs w:val="24"/>
          <w:lang w:val="ro-RO"/>
        </w:rPr>
        <w:t>Ordinul nr. 657/24.11.2014 – pentru aprobarea Regulamentului privind regimul actelor de studii în sistemul de învăţământ superior, publicat în MO nr. 874 din 2 decembrie 2014;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Statutul studentului din UBB, aprobat prin Hotărârea Senatului nr. 508/SEN/13.01.2014;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Legea Arhivelor Naționale nr. 16/1996;</w:t>
      </w:r>
    </w:p>
    <w:p w:rsidR="00DB18C6" w:rsidRPr="00E17D94" w:rsidRDefault="00DB18C6" w:rsidP="00DB18C6">
      <w:pPr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E17D94">
        <w:rPr>
          <w:rFonts w:ascii="Cambria" w:eastAsia="Times New Roman" w:hAnsi="Cambria"/>
          <w:sz w:val="24"/>
          <w:szCs w:val="24"/>
          <w:lang w:val="ro-RO"/>
        </w:rPr>
        <w:t>Ordinul nr. 217/1996 privind aprobarea instrucțiunilor privind activitatea de arhivă la creatorii și deținătorii de documente – Capitolul II – Evidența documentelor.</w:t>
      </w:r>
    </w:p>
    <w:sectPr w:rsidR="00DB18C6" w:rsidRPr="00E17D94" w:rsidSect="00D56408">
      <w:headerReference w:type="default" r:id="rId11"/>
      <w:footerReference w:type="default" r:id="rId12"/>
      <w:pgSz w:w="11907" w:h="16839" w:code="9"/>
      <w:pgMar w:top="283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49" w:rsidRDefault="00C05249" w:rsidP="00FA0F4C">
      <w:pPr>
        <w:spacing w:after="0" w:line="240" w:lineRule="auto"/>
      </w:pPr>
      <w:r>
        <w:separator/>
      </w:r>
    </w:p>
  </w:endnote>
  <w:endnote w:type="continuationSeparator" w:id="0">
    <w:p w:rsidR="00C05249" w:rsidRDefault="00C0524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594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6C9" w:rsidRDefault="00FF3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6C9" w:rsidRDefault="00FF3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49" w:rsidRDefault="00C05249" w:rsidP="00FA0F4C">
      <w:pPr>
        <w:spacing w:after="0" w:line="240" w:lineRule="auto"/>
      </w:pPr>
      <w:r>
        <w:separator/>
      </w:r>
    </w:p>
  </w:footnote>
  <w:footnote w:type="continuationSeparator" w:id="0">
    <w:p w:rsidR="00C05249" w:rsidRDefault="00C0524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244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846455</wp:posOffset>
              </wp:positionV>
              <wp:extent cx="1383665" cy="796925"/>
              <wp:effectExtent l="3810" t="0" r="3175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822265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. 1</w:t>
                          </w:r>
                        </w:p>
                        <w:p w:rsidR="00822265" w:rsidRDefault="00822265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  <w:p w:rsidR="00D47E3F" w:rsidRPr="00C46A7E" w:rsidRDefault="00D47E3F" w:rsidP="00D47E3F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:rsidR="00D47E3F" w:rsidRPr="00C46A7E" w:rsidRDefault="00D47E3F" w:rsidP="00D47E3F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  <w:p w:rsidR="00D47E3F" w:rsidRPr="00C46A7E" w:rsidRDefault="00D47E3F" w:rsidP="00D47E3F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D47E3F" w:rsidRPr="00C46A7E" w:rsidRDefault="00D47E3F" w:rsidP="00D47E3F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  <w:p w:rsidR="00D47E3F" w:rsidRPr="00C46A7E" w:rsidRDefault="00D47E3F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77.55pt;margin-top:66.65pt;width:108.9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a9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" filled="f" stroked="f">
              <v:textbox>
                <w:txbxContent>
                  <w:p w:rsidR="00822265" w:rsidRPr="00C46A7E" w:rsidRDefault="00822265" w:rsidP="00822265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C46A7E">
                      <w:rPr>
                        <w:color w:val="0F243E"/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46A7E">
                      <w:rPr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 w:rsidRPr="00C46A7E">
                      <w:rPr>
                        <w:color w:val="0F243E"/>
                        <w:sz w:val="18"/>
                        <w:szCs w:val="18"/>
                      </w:rPr>
                      <w:t>. 1</w:t>
                    </w:r>
                  </w:p>
                  <w:p w:rsidR="00822265" w:rsidRDefault="00822265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  <w:p w:rsidR="00D47E3F" w:rsidRPr="00C46A7E" w:rsidRDefault="00D47E3F" w:rsidP="00D47E3F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</w:p>
                  <w:p w:rsidR="00D47E3F" w:rsidRPr="00C46A7E" w:rsidRDefault="00D47E3F" w:rsidP="00D47E3F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Fax: 0264-59.19.06</w:t>
                    </w:r>
                  </w:p>
                  <w:p w:rsidR="00D47E3F" w:rsidRPr="00C46A7E" w:rsidRDefault="00D47E3F" w:rsidP="00D47E3F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rector@ubbcluj.ro</w:t>
                    </w:r>
                  </w:p>
                  <w:p w:rsidR="00D47E3F" w:rsidRPr="00C46A7E" w:rsidRDefault="00D47E3F" w:rsidP="00D47E3F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www.ubbcluj.ro</w:t>
                    </w:r>
                  </w:p>
                  <w:p w:rsidR="00D47E3F" w:rsidRPr="00C46A7E" w:rsidRDefault="00D47E3F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4978400</wp:posOffset>
              </wp:positionH>
              <wp:positionV relativeFrom="paragraph">
                <wp:posOffset>570230</wp:posOffset>
              </wp:positionV>
              <wp:extent cx="1343025" cy="276225"/>
              <wp:effectExtent l="0" t="0" r="3175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61" w:rsidRPr="00F40F61" w:rsidRDefault="00800DA4" w:rsidP="00F40F61">
                          <w:pPr>
                            <w:rPr>
                              <w:rFonts w:ascii="Arial" w:hAnsi="Arial" w:cs="Arial"/>
                              <w:color w:val="323E4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256C2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2pt;margin-top:44.9pt;width:105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XGgw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" stroked="f">
              <v:textbox>
                <w:txbxContent>
                  <w:p w:rsidR="00F40F61" w:rsidRPr="00F40F61" w:rsidRDefault="00800DA4" w:rsidP="00F40F61">
                    <w:pPr>
                      <w:rPr>
                        <w:rFonts w:ascii="Arial" w:hAnsi="Arial" w:cs="Arial"/>
                        <w:color w:val="323E4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 xml:space="preserve">             </w:t>
                    </w:r>
                    <w:r w:rsidR="00D256C2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2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21"/>
    <w:multiLevelType w:val="hybridMultilevel"/>
    <w:tmpl w:val="216C9014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0351"/>
    <w:multiLevelType w:val="hybridMultilevel"/>
    <w:tmpl w:val="035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38F"/>
    <w:multiLevelType w:val="hybridMultilevel"/>
    <w:tmpl w:val="28A6E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8694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A33F8"/>
    <w:multiLevelType w:val="hybridMultilevel"/>
    <w:tmpl w:val="ED988976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9507115"/>
    <w:multiLevelType w:val="hybridMultilevel"/>
    <w:tmpl w:val="19C28C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11041C"/>
    <w:multiLevelType w:val="hybridMultilevel"/>
    <w:tmpl w:val="647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92DAC"/>
    <w:multiLevelType w:val="hybridMultilevel"/>
    <w:tmpl w:val="A61AE374"/>
    <w:lvl w:ilvl="0" w:tplc="E81E5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04114"/>
    <w:multiLevelType w:val="hybridMultilevel"/>
    <w:tmpl w:val="FD74D428"/>
    <w:lvl w:ilvl="0" w:tplc="6C6ABB62">
      <w:start w:val="1"/>
      <w:numFmt w:val="lowerLetter"/>
      <w:lvlText w:val="%1)"/>
      <w:lvlJc w:val="left"/>
      <w:pPr>
        <w:ind w:left="1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8">
    <w:nsid w:val="21BB3BEF"/>
    <w:multiLevelType w:val="hybridMultilevel"/>
    <w:tmpl w:val="234C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6084"/>
    <w:multiLevelType w:val="hybridMultilevel"/>
    <w:tmpl w:val="A7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0C70"/>
    <w:multiLevelType w:val="hybridMultilevel"/>
    <w:tmpl w:val="9E2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80AC2"/>
    <w:multiLevelType w:val="hybridMultilevel"/>
    <w:tmpl w:val="36BC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9C2"/>
    <w:multiLevelType w:val="hybridMultilevel"/>
    <w:tmpl w:val="B8984716"/>
    <w:lvl w:ilvl="0" w:tplc="D57C88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14093"/>
    <w:multiLevelType w:val="hybridMultilevel"/>
    <w:tmpl w:val="1E027FDA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6A2179E"/>
    <w:multiLevelType w:val="hybridMultilevel"/>
    <w:tmpl w:val="99328BEC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388C07D1"/>
    <w:multiLevelType w:val="hybridMultilevel"/>
    <w:tmpl w:val="2E62C48C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EA46857"/>
    <w:multiLevelType w:val="hybridMultilevel"/>
    <w:tmpl w:val="48F2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5252C"/>
    <w:multiLevelType w:val="hybridMultilevel"/>
    <w:tmpl w:val="AAD8C3AA"/>
    <w:lvl w:ilvl="0" w:tplc="9786941E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4F944E3"/>
    <w:multiLevelType w:val="hybridMultilevel"/>
    <w:tmpl w:val="A5820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7512"/>
    <w:multiLevelType w:val="hybridMultilevel"/>
    <w:tmpl w:val="FA06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05C81"/>
    <w:multiLevelType w:val="hybridMultilevel"/>
    <w:tmpl w:val="C248D1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82624"/>
    <w:multiLevelType w:val="hybridMultilevel"/>
    <w:tmpl w:val="1278C79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6E4065"/>
    <w:multiLevelType w:val="hybridMultilevel"/>
    <w:tmpl w:val="C5B2E674"/>
    <w:lvl w:ilvl="0" w:tplc="9786941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D06A2"/>
    <w:multiLevelType w:val="hybridMultilevel"/>
    <w:tmpl w:val="F9109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5366"/>
    <w:multiLevelType w:val="hybridMultilevel"/>
    <w:tmpl w:val="8CD2E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57474"/>
    <w:multiLevelType w:val="hybridMultilevel"/>
    <w:tmpl w:val="A1FCE3F0"/>
    <w:lvl w:ilvl="0" w:tplc="AFBA0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B3A84"/>
    <w:multiLevelType w:val="hybridMultilevel"/>
    <w:tmpl w:val="393C41B8"/>
    <w:lvl w:ilvl="0" w:tplc="9786941E">
      <w:start w:val="1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B70D92"/>
    <w:multiLevelType w:val="hybridMultilevel"/>
    <w:tmpl w:val="A27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95538"/>
    <w:multiLevelType w:val="hybridMultilevel"/>
    <w:tmpl w:val="802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51E22"/>
    <w:multiLevelType w:val="hybridMultilevel"/>
    <w:tmpl w:val="278446B8"/>
    <w:lvl w:ilvl="0" w:tplc="6BCAA406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0" w:hanging="360"/>
      </w:pPr>
    </w:lvl>
    <w:lvl w:ilvl="2" w:tplc="0409001B" w:tentative="1">
      <w:start w:val="1"/>
      <w:numFmt w:val="lowerRoman"/>
      <w:lvlText w:val="%3."/>
      <w:lvlJc w:val="right"/>
      <w:pPr>
        <w:ind w:left="1580" w:hanging="180"/>
      </w:pPr>
    </w:lvl>
    <w:lvl w:ilvl="3" w:tplc="0409000F" w:tentative="1">
      <w:start w:val="1"/>
      <w:numFmt w:val="decimal"/>
      <w:lvlText w:val="%4."/>
      <w:lvlJc w:val="left"/>
      <w:pPr>
        <w:ind w:left="2300" w:hanging="360"/>
      </w:pPr>
    </w:lvl>
    <w:lvl w:ilvl="4" w:tplc="04090019" w:tentative="1">
      <w:start w:val="1"/>
      <w:numFmt w:val="lowerLetter"/>
      <w:lvlText w:val="%5."/>
      <w:lvlJc w:val="left"/>
      <w:pPr>
        <w:ind w:left="3020" w:hanging="360"/>
      </w:pPr>
    </w:lvl>
    <w:lvl w:ilvl="5" w:tplc="0409001B" w:tentative="1">
      <w:start w:val="1"/>
      <w:numFmt w:val="lowerRoman"/>
      <w:lvlText w:val="%6."/>
      <w:lvlJc w:val="right"/>
      <w:pPr>
        <w:ind w:left="3740" w:hanging="180"/>
      </w:pPr>
    </w:lvl>
    <w:lvl w:ilvl="6" w:tplc="0409000F" w:tentative="1">
      <w:start w:val="1"/>
      <w:numFmt w:val="decimal"/>
      <w:lvlText w:val="%7."/>
      <w:lvlJc w:val="left"/>
      <w:pPr>
        <w:ind w:left="4460" w:hanging="360"/>
      </w:pPr>
    </w:lvl>
    <w:lvl w:ilvl="7" w:tplc="04090019" w:tentative="1">
      <w:start w:val="1"/>
      <w:numFmt w:val="lowerLetter"/>
      <w:lvlText w:val="%8."/>
      <w:lvlJc w:val="left"/>
      <w:pPr>
        <w:ind w:left="5180" w:hanging="360"/>
      </w:pPr>
    </w:lvl>
    <w:lvl w:ilvl="8" w:tplc="040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0">
    <w:nsid w:val="6A5635C6"/>
    <w:multiLevelType w:val="hybridMultilevel"/>
    <w:tmpl w:val="64521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014D"/>
    <w:multiLevelType w:val="hybridMultilevel"/>
    <w:tmpl w:val="6CC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51F17"/>
    <w:multiLevelType w:val="hybridMultilevel"/>
    <w:tmpl w:val="38D0C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6106F"/>
    <w:multiLevelType w:val="hybridMultilevel"/>
    <w:tmpl w:val="32FC6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7C889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  <w:b w:val="0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BB2563"/>
    <w:multiLevelType w:val="hybridMultilevel"/>
    <w:tmpl w:val="EB44403A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5">
    <w:nsid w:val="781C157D"/>
    <w:multiLevelType w:val="hybridMultilevel"/>
    <w:tmpl w:val="07E8B778"/>
    <w:lvl w:ilvl="0" w:tplc="04090003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6">
    <w:nsid w:val="7C2F5F32"/>
    <w:multiLevelType w:val="hybridMultilevel"/>
    <w:tmpl w:val="C248D1D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6023"/>
    <w:multiLevelType w:val="hybridMultilevel"/>
    <w:tmpl w:val="DA80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8"/>
  </w:num>
  <w:num w:numId="5">
    <w:abstractNumId w:val="21"/>
  </w:num>
  <w:num w:numId="6">
    <w:abstractNumId w:val="4"/>
  </w:num>
  <w:num w:numId="7">
    <w:abstractNumId w:val="35"/>
  </w:num>
  <w:num w:numId="8">
    <w:abstractNumId w:val="3"/>
  </w:num>
  <w:num w:numId="9">
    <w:abstractNumId w:val="34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22"/>
  </w:num>
  <w:num w:numId="17">
    <w:abstractNumId w:val="26"/>
  </w:num>
  <w:num w:numId="18">
    <w:abstractNumId w:val="33"/>
  </w:num>
  <w:num w:numId="19">
    <w:abstractNumId w:val="12"/>
  </w:num>
  <w:num w:numId="20">
    <w:abstractNumId w:val="29"/>
  </w:num>
  <w:num w:numId="21">
    <w:abstractNumId w:val="23"/>
  </w:num>
  <w:num w:numId="22">
    <w:abstractNumId w:val="30"/>
  </w:num>
  <w:num w:numId="23">
    <w:abstractNumId w:val="16"/>
  </w:num>
  <w:num w:numId="24">
    <w:abstractNumId w:val="27"/>
  </w:num>
  <w:num w:numId="25">
    <w:abstractNumId w:val="8"/>
  </w:num>
  <w:num w:numId="26">
    <w:abstractNumId w:val="37"/>
  </w:num>
  <w:num w:numId="27">
    <w:abstractNumId w:val="31"/>
  </w:num>
  <w:num w:numId="28">
    <w:abstractNumId w:val="28"/>
  </w:num>
  <w:num w:numId="29">
    <w:abstractNumId w:val="1"/>
  </w:num>
  <w:num w:numId="30">
    <w:abstractNumId w:val="9"/>
  </w:num>
  <w:num w:numId="31">
    <w:abstractNumId w:val="11"/>
  </w:num>
  <w:num w:numId="32">
    <w:abstractNumId w:val="5"/>
  </w:num>
  <w:num w:numId="33">
    <w:abstractNumId w:val="19"/>
  </w:num>
  <w:num w:numId="34">
    <w:abstractNumId w:val="10"/>
  </w:num>
  <w:num w:numId="35">
    <w:abstractNumId w:val="20"/>
  </w:num>
  <w:num w:numId="36">
    <w:abstractNumId w:val="25"/>
  </w:num>
  <w:num w:numId="37">
    <w:abstractNumId w:val="0"/>
  </w:num>
  <w:num w:numId="3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7B7A"/>
    <w:rsid w:val="00031244"/>
    <w:rsid w:val="000376ED"/>
    <w:rsid w:val="00037EB9"/>
    <w:rsid w:val="00066E37"/>
    <w:rsid w:val="000703A5"/>
    <w:rsid w:val="00080463"/>
    <w:rsid w:val="000934EA"/>
    <w:rsid w:val="000A2CAF"/>
    <w:rsid w:val="000A547D"/>
    <w:rsid w:val="000C3572"/>
    <w:rsid w:val="000C741F"/>
    <w:rsid w:val="000D7A08"/>
    <w:rsid w:val="000E29CF"/>
    <w:rsid w:val="000F243B"/>
    <w:rsid w:val="000F77C7"/>
    <w:rsid w:val="00101CE7"/>
    <w:rsid w:val="00103C6E"/>
    <w:rsid w:val="00106A5A"/>
    <w:rsid w:val="00111AFF"/>
    <w:rsid w:val="001339A6"/>
    <w:rsid w:val="001452A7"/>
    <w:rsid w:val="00157D9F"/>
    <w:rsid w:val="00177716"/>
    <w:rsid w:val="00180D5F"/>
    <w:rsid w:val="001853C4"/>
    <w:rsid w:val="001949BD"/>
    <w:rsid w:val="00196718"/>
    <w:rsid w:val="001A4A4B"/>
    <w:rsid w:val="001B1201"/>
    <w:rsid w:val="001C0477"/>
    <w:rsid w:val="001C2532"/>
    <w:rsid w:val="001C642C"/>
    <w:rsid w:val="001D2272"/>
    <w:rsid w:val="001E15C3"/>
    <w:rsid w:val="001E3F14"/>
    <w:rsid w:val="001F1D38"/>
    <w:rsid w:val="001F50A2"/>
    <w:rsid w:val="00202D3F"/>
    <w:rsid w:val="002058BE"/>
    <w:rsid w:val="00233CBC"/>
    <w:rsid w:val="00235A9E"/>
    <w:rsid w:val="00241173"/>
    <w:rsid w:val="00244DC9"/>
    <w:rsid w:val="00245AB5"/>
    <w:rsid w:val="00247D7A"/>
    <w:rsid w:val="002506CC"/>
    <w:rsid w:val="00260093"/>
    <w:rsid w:val="00266538"/>
    <w:rsid w:val="00266562"/>
    <w:rsid w:val="00266975"/>
    <w:rsid w:val="002800AE"/>
    <w:rsid w:val="00286654"/>
    <w:rsid w:val="00287D70"/>
    <w:rsid w:val="002907DA"/>
    <w:rsid w:val="00291020"/>
    <w:rsid w:val="0029688A"/>
    <w:rsid w:val="002A16CE"/>
    <w:rsid w:val="002A2108"/>
    <w:rsid w:val="002E3049"/>
    <w:rsid w:val="002E5FE1"/>
    <w:rsid w:val="002F0869"/>
    <w:rsid w:val="002F1BF7"/>
    <w:rsid w:val="002F6801"/>
    <w:rsid w:val="00336135"/>
    <w:rsid w:val="00342040"/>
    <w:rsid w:val="0034548B"/>
    <w:rsid w:val="0035187A"/>
    <w:rsid w:val="003640A8"/>
    <w:rsid w:val="00364EC7"/>
    <w:rsid w:val="0037002A"/>
    <w:rsid w:val="00392072"/>
    <w:rsid w:val="0039400A"/>
    <w:rsid w:val="003B055A"/>
    <w:rsid w:val="003B0EF9"/>
    <w:rsid w:val="003B125E"/>
    <w:rsid w:val="003B230F"/>
    <w:rsid w:val="003B2720"/>
    <w:rsid w:val="003D0949"/>
    <w:rsid w:val="003D1DFC"/>
    <w:rsid w:val="003E001B"/>
    <w:rsid w:val="003F3803"/>
    <w:rsid w:val="00403707"/>
    <w:rsid w:val="00413FC2"/>
    <w:rsid w:val="00424E12"/>
    <w:rsid w:val="004269CD"/>
    <w:rsid w:val="00433BDF"/>
    <w:rsid w:val="00433CA7"/>
    <w:rsid w:val="0043620B"/>
    <w:rsid w:val="00457F55"/>
    <w:rsid w:val="004753EC"/>
    <w:rsid w:val="00480BB6"/>
    <w:rsid w:val="00483BD9"/>
    <w:rsid w:val="004A48FC"/>
    <w:rsid w:val="004B1FE6"/>
    <w:rsid w:val="004B2BCE"/>
    <w:rsid w:val="004B79B7"/>
    <w:rsid w:val="004C28A4"/>
    <w:rsid w:val="004C4E43"/>
    <w:rsid w:val="004D0C7F"/>
    <w:rsid w:val="004E5A1D"/>
    <w:rsid w:val="0050569A"/>
    <w:rsid w:val="00511842"/>
    <w:rsid w:val="005129C2"/>
    <w:rsid w:val="00516F95"/>
    <w:rsid w:val="005238C0"/>
    <w:rsid w:val="005256D7"/>
    <w:rsid w:val="00527003"/>
    <w:rsid w:val="005328B9"/>
    <w:rsid w:val="005338DD"/>
    <w:rsid w:val="005338ED"/>
    <w:rsid w:val="0053418E"/>
    <w:rsid w:val="005349E4"/>
    <w:rsid w:val="0054256A"/>
    <w:rsid w:val="00545B6A"/>
    <w:rsid w:val="00550D34"/>
    <w:rsid w:val="0055663F"/>
    <w:rsid w:val="00570E25"/>
    <w:rsid w:val="00574E21"/>
    <w:rsid w:val="00580C9D"/>
    <w:rsid w:val="00581067"/>
    <w:rsid w:val="0058208C"/>
    <w:rsid w:val="00585684"/>
    <w:rsid w:val="00592EA4"/>
    <w:rsid w:val="00593F25"/>
    <w:rsid w:val="005A54A1"/>
    <w:rsid w:val="005A6FEA"/>
    <w:rsid w:val="005A7225"/>
    <w:rsid w:val="005A7FB3"/>
    <w:rsid w:val="005B2E3E"/>
    <w:rsid w:val="005C0844"/>
    <w:rsid w:val="005C321F"/>
    <w:rsid w:val="005C4D7E"/>
    <w:rsid w:val="005C51AC"/>
    <w:rsid w:val="005C5D2A"/>
    <w:rsid w:val="005D43B0"/>
    <w:rsid w:val="005E228E"/>
    <w:rsid w:val="005E62BD"/>
    <w:rsid w:val="006356A6"/>
    <w:rsid w:val="00637F46"/>
    <w:rsid w:val="00640762"/>
    <w:rsid w:val="00642949"/>
    <w:rsid w:val="00643817"/>
    <w:rsid w:val="00644764"/>
    <w:rsid w:val="0064653A"/>
    <w:rsid w:val="006474BD"/>
    <w:rsid w:val="00651F76"/>
    <w:rsid w:val="006529E4"/>
    <w:rsid w:val="006602D8"/>
    <w:rsid w:val="00660916"/>
    <w:rsid w:val="006757DD"/>
    <w:rsid w:val="006759FE"/>
    <w:rsid w:val="00682CCB"/>
    <w:rsid w:val="006845F9"/>
    <w:rsid w:val="006A118C"/>
    <w:rsid w:val="006A27EA"/>
    <w:rsid w:val="006C7317"/>
    <w:rsid w:val="006E75CE"/>
    <w:rsid w:val="006F0EC1"/>
    <w:rsid w:val="006F1C40"/>
    <w:rsid w:val="006F1D2F"/>
    <w:rsid w:val="0070623A"/>
    <w:rsid w:val="00710B01"/>
    <w:rsid w:val="0071458E"/>
    <w:rsid w:val="00723F80"/>
    <w:rsid w:val="007252E7"/>
    <w:rsid w:val="00726645"/>
    <w:rsid w:val="00730242"/>
    <w:rsid w:val="007320F8"/>
    <w:rsid w:val="00732438"/>
    <w:rsid w:val="007339B6"/>
    <w:rsid w:val="00737CC2"/>
    <w:rsid w:val="00747FC9"/>
    <w:rsid w:val="0076324E"/>
    <w:rsid w:val="00765929"/>
    <w:rsid w:val="00767C3D"/>
    <w:rsid w:val="0078002C"/>
    <w:rsid w:val="0078542B"/>
    <w:rsid w:val="00790A2D"/>
    <w:rsid w:val="00793F05"/>
    <w:rsid w:val="007A3EF9"/>
    <w:rsid w:val="007A587A"/>
    <w:rsid w:val="007C4BD2"/>
    <w:rsid w:val="007E16AA"/>
    <w:rsid w:val="007F12C4"/>
    <w:rsid w:val="00800DA4"/>
    <w:rsid w:val="0081511C"/>
    <w:rsid w:val="00822265"/>
    <w:rsid w:val="008226D7"/>
    <w:rsid w:val="00826B23"/>
    <w:rsid w:val="00831415"/>
    <w:rsid w:val="0083678F"/>
    <w:rsid w:val="0084068C"/>
    <w:rsid w:val="00850DDE"/>
    <w:rsid w:val="00862BEE"/>
    <w:rsid w:val="00874346"/>
    <w:rsid w:val="008A11FD"/>
    <w:rsid w:val="008A12BE"/>
    <w:rsid w:val="008A5375"/>
    <w:rsid w:val="008A744A"/>
    <w:rsid w:val="008B137A"/>
    <w:rsid w:val="008D2EA3"/>
    <w:rsid w:val="008D637B"/>
    <w:rsid w:val="008E1D1D"/>
    <w:rsid w:val="008E2767"/>
    <w:rsid w:val="008E61C6"/>
    <w:rsid w:val="008F02F7"/>
    <w:rsid w:val="008F1CF1"/>
    <w:rsid w:val="0090182E"/>
    <w:rsid w:val="009053C6"/>
    <w:rsid w:val="00927C50"/>
    <w:rsid w:val="009331A3"/>
    <w:rsid w:val="00934BFF"/>
    <w:rsid w:val="0096568D"/>
    <w:rsid w:val="00970046"/>
    <w:rsid w:val="00972D01"/>
    <w:rsid w:val="009778EB"/>
    <w:rsid w:val="009855F9"/>
    <w:rsid w:val="009963D5"/>
    <w:rsid w:val="009A72FE"/>
    <w:rsid w:val="009B2051"/>
    <w:rsid w:val="009D72AA"/>
    <w:rsid w:val="009E00D4"/>
    <w:rsid w:val="009E6240"/>
    <w:rsid w:val="009E727D"/>
    <w:rsid w:val="009F519D"/>
    <w:rsid w:val="009F60A6"/>
    <w:rsid w:val="00A002A1"/>
    <w:rsid w:val="00A030B4"/>
    <w:rsid w:val="00A10C96"/>
    <w:rsid w:val="00A31A23"/>
    <w:rsid w:val="00A35E60"/>
    <w:rsid w:val="00A40E58"/>
    <w:rsid w:val="00A45D49"/>
    <w:rsid w:val="00A80ADA"/>
    <w:rsid w:val="00A82532"/>
    <w:rsid w:val="00A83CD7"/>
    <w:rsid w:val="00A8510F"/>
    <w:rsid w:val="00A85670"/>
    <w:rsid w:val="00A87054"/>
    <w:rsid w:val="00A87E48"/>
    <w:rsid w:val="00A96A93"/>
    <w:rsid w:val="00AA16B8"/>
    <w:rsid w:val="00AC7337"/>
    <w:rsid w:val="00AD14C9"/>
    <w:rsid w:val="00AE293C"/>
    <w:rsid w:val="00AE4CFC"/>
    <w:rsid w:val="00AF1963"/>
    <w:rsid w:val="00AF6407"/>
    <w:rsid w:val="00B141D9"/>
    <w:rsid w:val="00B3430B"/>
    <w:rsid w:val="00B35C64"/>
    <w:rsid w:val="00B648F1"/>
    <w:rsid w:val="00B64945"/>
    <w:rsid w:val="00B6508A"/>
    <w:rsid w:val="00B76CFF"/>
    <w:rsid w:val="00B83363"/>
    <w:rsid w:val="00B837BB"/>
    <w:rsid w:val="00B8549C"/>
    <w:rsid w:val="00B90A35"/>
    <w:rsid w:val="00B96759"/>
    <w:rsid w:val="00BA1B37"/>
    <w:rsid w:val="00BA2F84"/>
    <w:rsid w:val="00BB3C29"/>
    <w:rsid w:val="00BC0733"/>
    <w:rsid w:val="00BE1B4B"/>
    <w:rsid w:val="00BE5E6C"/>
    <w:rsid w:val="00BE7E57"/>
    <w:rsid w:val="00BF47DB"/>
    <w:rsid w:val="00C05249"/>
    <w:rsid w:val="00C11278"/>
    <w:rsid w:val="00C1371D"/>
    <w:rsid w:val="00C162F2"/>
    <w:rsid w:val="00C2486C"/>
    <w:rsid w:val="00C36C26"/>
    <w:rsid w:val="00C4227F"/>
    <w:rsid w:val="00C4395E"/>
    <w:rsid w:val="00C45AE4"/>
    <w:rsid w:val="00C51018"/>
    <w:rsid w:val="00C5528C"/>
    <w:rsid w:val="00C56890"/>
    <w:rsid w:val="00C603B9"/>
    <w:rsid w:val="00C64EF3"/>
    <w:rsid w:val="00C66C41"/>
    <w:rsid w:val="00C83979"/>
    <w:rsid w:val="00C924C3"/>
    <w:rsid w:val="00C95FF0"/>
    <w:rsid w:val="00CA448F"/>
    <w:rsid w:val="00CC73AB"/>
    <w:rsid w:val="00CD1AB5"/>
    <w:rsid w:val="00CD5B8A"/>
    <w:rsid w:val="00CE138F"/>
    <w:rsid w:val="00CE328E"/>
    <w:rsid w:val="00CF1002"/>
    <w:rsid w:val="00CF677C"/>
    <w:rsid w:val="00D04091"/>
    <w:rsid w:val="00D066DF"/>
    <w:rsid w:val="00D145F1"/>
    <w:rsid w:val="00D16425"/>
    <w:rsid w:val="00D213C2"/>
    <w:rsid w:val="00D246EF"/>
    <w:rsid w:val="00D256C2"/>
    <w:rsid w:val="00D275F4"/>
    <w:rsid w:val="00D32AE1"/>
    <w:rsid w:val="00D35A6A"/>
    <w:rsid w:val="00D4783C"/>
    <w:rsid w:val="00D47E3F"/>
    <w:rsid w:val="00D54985"/>
    <w:rsid w:val="00D56408"/>
    <w:rsid w:val="00D75AEA"/>
    <w:rsid w:val="00D810FB"/>
    <w:rsid w:val="00D86605"/>
    <w:rsid w:val="00D9098E"/>
    <w:rsid w:val="00D91E27"/>
    <w:rsid w:val="00D92D6F"/>
    <w:rsid w:val="00DB18C6"/>
    <w:rsid w:val="00DB4210"/>
    <w:rsid w:val="00DC1EC4"/>
    <w:rsid w:val="00DC3E04"/>
    <w:rsid w:val="00DC7BBE"/>
    <w:rsid w:val="00DD00C4"/>
    <w:rsid w:val="00DE0C5B"/>
    <w:rsid w:val="00DE2A08"/>
    <w:rsid w:val="00DE342D"/>
    <w:rsid w:val="00DE7FF7"/>
    <w:rsid w:val="00DF2803"/>
    <w:rsid w:val="00DF5E42"/>
    <w:rsid w:val="00E02792"/>
    <w:rsid w:val="00E0569B"/>
    <w:rsid w:val="00E17D4F"/>
    <w:rsid w:val="00E17D94"/>
    <w:rsid w:val="00E32AB6"/>
    <w:rsid w:val="00E33CAB"/>
    <w:rsid w:val="00E3447B"/>
    <w:rsid w:val="00E4057A"/>
    <w:rsid w:val="00E46DBE"/>
    <w:rsid w:val="00E638A4"/>
    <w:rsid w:val="00E7450D"/>
    <w:rsid w:val="00E81218"/>
    <w:rsid w:val="00E81F49"/>
    <w:rsid w:val="00E85232"/>
    <w:rsid w:val="00E8596A"/>
    <w:rsid w:val="00E94ABF"/>
    <w:rsid w:val="00EA3699"/>
    <w:rsid w:val="00EA4475"/>
    <w:rsid w:val="00ED534D"/>
    <w:rsid w:val="00EE3152"/>
    <w:rsid w:val="00F26B7D"/>
    <w:rsid w:val="00F33F91"/>
    <w:rsid w:val="00F40F61"/>
    <w:rsid w:val="00F4250B"/>
    <w:rsid w:val="00F52ED1"/>
    <w:rsid w:val="00F54B4A"/>
    <w:rsid w:val="00F57D0C"/>
    <w:rsid w:val="00F6136D"/>
    <w:rsid w:val="00F6600E"/>
    <w:rsid w:val="00F8466F"/>
    <w:rsid w:val="00F90918"/>
    <w:rsid w:val="00F90C53"/>
    <w:rsid w:val="00FA0F4C"/>
    <w:rsid w:val="00FA601C"/>
    <w:rsid w:val="00FB1383"/>
    <w:rsid w:val="00FC1661"/>
    <w:rsid w:val="00FC3CB0"/>
    <w:rsid w:val="00FD400B"/>
    <w:rsid w:val="00FD71D8"/>
    <w:rsid w:val="00FE5377"/>
    <w:rsid w:val="00FF083A"/>
    <w:rsid w:val="00FF29C3"/>
    <w:rsid w:val="00FF36C9"/>
    <w:rsid w:val="00FF3B5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HTMLPreformatted">
    <w:name w:val="HTML Preformatted"/>
    <w:basedOn w:val="Normal"/>
    <w:link w:val="HTMLPreformattedChar"/>
    <w:uiPriority w:val="99"/>
    <w:unhideWhenUsed/>
    <w:rsid w:val="007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E16AA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7E16A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D534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A448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448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NoSpacing">
    <w:name w:val="No Spacing"/>
    <w:uiPriority w:val="99"/>
    <w:qFormat/>
    <w:rsid w:val="005C321F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A80ADA"/>
    <w:rPr>
      <w:color w:val="0000FF"/>
      <w:u w:val="single"/>
    </w:rPr>
  </w:style>
  <w:style w:type="character" w:customStyle="1" w:styleId="sttalineat">
    <w:name w:val="st_talineat"/>
    <w:uiPriority w:val="99"/>
    <w:rsid w:val="00DD00C4"/>
    <w:rPr>
      <w:rFonts w:cs="Times New Roman"/>
    </w:rPr>
  </w:style>
  <w:style w:type="character" w:styleId="Strong">
    <w:name w:val="Strong"/>
    <w:uiPriority w:val="22"/>
    <w:qFormat/>
    <w:rsid w:val="00DB1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HTMLPreformatted">
    <w:name w:val="HTML Preformatted"/>
    <w:basedOn w:val="Normal"/>
    <w:link w:val="HTMLPreformattedChar"/>
    <w:uiPriority w:val="99"/>
    <w:unhideWhenUsed/>
    <w:rsid w:val="007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E16AA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7E16A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D534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A448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448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NoSpacing">
    <w:name w:val="No Spacing"/>
    <w:uiPriority w:val="99"/>
    <w:qFormat/>
    <w:rsid w:val="005C321F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A80ADA"/>
    <w:rPr>
      <w:color w:val="0000FF"/>
      <w:u w:val="single"/>
    </w:rPr>
  </w:style>
  <w:style w:type="character" w:customStyle="1" w:styleId="sttalineat">
    <w:name w:val="st_talineat"/>
    <w:uiPriority w:val="99"/>
    <w:rsid w:val="00DD00C4"/>
    <w:rPr>
      <w:rFonts w:cs="Times New Roman"/>
    </w:rPr>
  </w:style>
  <w:style w:type="character" w:styleId="Strong">
    <w:name w:val="Strong"/>
    <w:uiPriority w:val="22"/>
    <w:qFormat/>
    <w:rsid w:val="00DB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torat.ubbcluj.ro/documente/ordine_ale_ministerului_educatiei/Ordin_Ministru_Educatie_Nr_6000-2012_Scolarizare_cetateni_strain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torat.ubbcluj.ro/documente/ordine_ale_ministerului_educatiei/Ordin_Ministru_Educatie_Nr_5357-2005_Inscriere_Strain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11CC-33EB-4952-AB91-0A649C4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simona</cp:lastModifiedBy>
  <cp:revision>3</cp:revision>
  <cp:lastPrinted>2017-03-03T07:54:00Z</cp:lastPrinted>
  <dcterms:created xsi:type="dcterms:W3CDTF">2017-03-31T06:22:00Z</dcterms:created>
  <dcterms:modified xsi:type="dcterms:W3CDTF">2017-03-31T06:23:00Z</dcterms:modified>
</cp:coreProperties>
</file>